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4D" w:rsidRPr="00CC189E" w:rsidRDefault="00CC189E" w:rsidP="00F036BC">
      <w:pPr>
        <w:spacing w:line="240" w:lineRule="auto"/>
        <w:jc w:val="both"/>
        <w:rPr>
          <w:rFonts w:ascii="Times New Roman" w:hAnsi="Times New Roman" w:cs="Times New Roman"/>
          <w:u w:val="single"/>
        </w:rPr>
      </w:pPr>
      <w:r w:rsidRPr="00CC189E">
        <w:rPr>
          <w:rFonts w:ascii="Times New Roman" w:hAnsi="Times New Roman" w:cs="Times New Roman"/>
          <w:u w:val="single"/>
        </w:rPr>
        <w:t xml:space="preserve">Diegetische Zeit-Spiel-Räume </w:t>
      </w:r>
      <w:r w:rsidRPr="00CC189E">
        <w:rPr>
          <w:rFonts w:ascii="Times New Roman" w:hAnsi="Times New Roman" w:cs="Times New Roman"/>
          <w:u w:val="single"/>
        </w:rPr>
        <w:tab/>
      </w:r>
      <w:r>
        <w:rPr>
          <w:rFonts w:ascii="Times New Roman" w:hAnsi="Times New Roman" w:cs="Times New Roman"/>
          <w:u w:val="single"/>
        </w:rPr>
        <w:t xml:space="preserve">       </w:t>
      </w:r>
      <w:r>
        <w:rPr>
          <w:rFonts w:ascii="Times New Roman" w:hAnsi="Times New Roman" w:cs="Times New Roman"/>
          <w:u w:val="single"/>
        </w:rPr>
        <w:tab/>
        <w:t xml:space="preserve">      Protokoll 25.01.2017</w:t>
      </w:r>
      <w:r>
        <w:rPr>
          <w:rFonts w:ascii="Times New Roman" w:hAnsi="Times New Roman" w:cs="Times New Roman"/>
          <w:u w:val="single"/>
        </w:rPr>
        <w:tab/>
      </w:r>
      <w:r>
        <w:rPr>
          <w:rFonts w:ascii="Times New Roman" w:hAnsi="Times New Roman" w:cs="Times New Roman"/>
          <w:u w:val="single"/>
        </w:rPr>
        <w:tab/>
        <w:t xml:space="preserve">       </w:t>
      </w:r>
      <w:r w:rsidRPr="00CC189E">
        <w:rPr>
          <w:rFonts w:ascii="Times New Roman" w:hAnsi="Times New Roman" w:cs="Times New Roman"/>
          <w:u w:val="single"/>
        </w:rPr>
        <w:t>Phöbe Schönberg</w:t>
      </w:r>
    </w:p>
    <w:p w:rsidR="00BE7276" w:rsidRPr="009F70C6" w:rsidRDefault="00C76F40" w:rsidP="00F036BC">
      <w:pPr>
        <w:spacing w:line="240" w:lineRule="auto"/>
        <w:jc w:val="both"/>
        <w:rPr>
          <w:rFonts w:ascii="Times New Roman" w:hAnsi="Times New Roman" w:cs="Times New Roman"/>
          <w:sz w:val="24"/>
          <w:szCs w:val="24"/>
        </w:rPr>
      </w:pPr>
      <w:r w:rsidRPr="009F70C6">
        <w:rPr>
          <w:rFonts w:ascii="Times New Roman" w:hAnsi="Times New Roman" w:cs="Times New Roman"/>
          <w:sz w:val="24"/>
          <w:szCs w:val="24"/>
        </w:rPr>
        <w:t>In der Sitzung vom 25.01.2017</w:t>
      </w:r>
      <w:r w:rsidR="00BE7276" w:rsidRPr="009F70C6">
        <w:rPr>
          <w:rFonts w:ascii="Times New Roman" w:hAnsi="Times New Roman" w:cs="Times New Roman"/>
          <w:sz w:val="24"/>
          <w:szCs w:val="24"/>
        </w:rPr>
        <w:t xml:space="preserve"> befassten wir uns zuers</w:t>
      </w:r>
      <w:r w:rsidRPr="009F70C6">
        <w:rPr>
          <w:rFonts w:ascii="Times New Roman" w:hAnsi="Times New Roman" w:cs="Times New Roman"/>
          <w:sz w:val="24"/>
          <w:szCs w:val="24"/>
        </w:rPr>
        <w:t xml:space="preserve">t mit dem Text „Raum, Äther und Feld in der Physik“ von Albert Einstein. </w:t>
      </w:r>
      <w:r w:rsidR="00E775B4">
        <w:rPr>
          <w:rFonts w:ascii="Times New Roman" w:hAnsi="Times New Roman" w:cs="Times New Roman"/>
          <w:sz w:val="24"/>
          <w:szCs w:val="24"/>
        </w:rPr>
        <w:t>Aus diesem ging hervor</w:t>
      </w:r>
      <w:r w:rsidRPr="009F70C6">
        <w:rPr>
          <w:rFonts w:ascii="Times New Roman" w:hAnsi="Times New Roman" w:cs="Times New Roman"/>
          <w:sz w:val="24"/>
          <w:szCs w:val="24"/>
        </w:rPr>
        <w:t xml:space="preserve">, dass die Faraday-Maxwellsche Feldtheorie </w:t>
      </w:r>
      <w:r w:rsidR="00A07405" w:rsidRPr="009F70C6">
        <w:rPr>
          <w:rFonts w:ascii="Times New Roman" w:hAnsi="Times New Roman" w:cs="Times New Roman"/>
          <w:sz w:val="24"/>
          <w:szCs w:val="24"/>
        </w:rPr>
        <w:t xml:space="preserve">im 19. Jahrhundert </w:t>
      </w:r>
      <w:r w:rsidRPr="009F70C6">
        <w:rPr>
          <w:rFonts w:ascii="Times New Roman" w:hAnsi="Times New Roman" w:cs="Times New Roman"/>
          <w:sz w:val="24"/>
          <w:szCs w:val="24"/>
        </w:rPr>
        <w:t>eine Zäsur</w:t>
      </w:r>
      <w:r w:rsidR="00AC16E5" w:rsidRPr="009F70C6">
        <w:rPr>
          <w:rFonts w:ascii="Times New Roman" w:hAnsi="Times New Roman" w:cs="Times New Roman"/>
          <w:sz w:val="24"/>
          <w:szCs w:val="24"/>
        </w:rPr>
        <w:t xml:space="preserve"> in der Physik darstellte</w:t>
      </w:r>
      <w:r w:rsidR="00A07405" w:rsidRPr="009F70C6">
        <w:rPr>
          <w:rFonts w:ascii="Times New Roman" w:hAnsi="Times New Roman" w:cs="Times New Roman"/>
          <w:sz w:val="24"/>
          <w:szCs w:val="24"/>
        </w:rPr>
        <w:t xml:space="preserve">. </w:t>
      </w:r>
    </w:p>
    <w:p w:rsidR="00C76F40" w:rsidRPr="009F70C6" w:rsidRDefault="00BE7276" w:rsidP="00F036BC">
      <w:pPr>
        <w:spacing w:line="240" w:lineRule="auto"/>
        <w:jc w:val="both"/>
        <w:rPr>
          <w:rFonts w:ascii="Times New Roman" w:hAnsi="Times New Roman" w:cs="Times New Roman"/>
          <w:color w:val="222222"/>
          <w:sz w:val="24"/>
          <w:szCs w:val="24"/>
          <w:shd w:val="clear" w:color="auto" w:fill="FFFFFF"/>
        </w:rPr>
      </w:pPr>
      <w:r w:rsidRPr="009F70C6">
        <w:rPr>
          <w:rFonts w:ascii="Times New Roman" w:hAnsi="Times New Roman" w:cs="Times New Roman"/>
          <w:sz w:val="24"/>
          <w:szCs w:val="24"/>
        </w:rPr>
        <w:t>Zunächst gingen wir auf Faradays Erfindung des Stroboskops ein, unter dem</w:t>
      </w:r>
      <w:r w:rsidR="00A07405" w:rsidRPr="009F70C6">
        <w:rPr>
          <w:rFonts w:ascii="Times New Roman" w:hAnsi="Times New Roman" w:cs="Times New Roman"/>
          <w:color w:val="252525"/>
          <w:sz w:val="24"/>
          <w:szCs w:val="24"/>
          <w:shd w:val="clear" w:color="auto" w:fill="FFFFFF"/>
        </w:rPr>
        <w:t xml:space="preserve"> man sich eine Trommel vorstellen</w:t>
      </w:r>
      <w:r w:rsidRPr="009F70C6">
        <w:rPr>
          <w:rFonts w:ascii="Times New Roman" w:hAnsi="Times New Roman" w:cs="Times New Roman"/>
          <w:color w:val="252525"/>
          <w:sz w:val="24"/>
          <w:szCs w:val="24"/>
          <w:shd w:val="clear" w:color="auto" w:fill="FFFFFF"/>
        </w:rPr>
        <w:t xml:space="preserve"> kann</w:t>
      </w:r>
      <w:r w:rsidR="00A07405" w:rsidRPr="009F70C6">
        <w:rPr>
          <w:rFonts w:ascii="Times New Roman" w:hAnsi="Times New Roman" w:cs="Times New Roman"/>
          <w:color w:val="252525"/>
          <w:sz w:val="24"/>
          <w:szCs w:val="24"/>
          <w:shd w:val="clear" w:color="auto" w:fill="FFFFFF"/>
        </w:rPr>
        <w:t xml:space="preserve">, die mit Schlitzen versehen ist. Auf der Innenseite befindet sich ein rotierender Zylinder, </w:t>
      </w:r>
      <w:r w:rsidR="00E775B4">
        <w:rPr>
          <w:rFonts w:ascii="Times New Roman" w:hAnsi="Times New Roman" w:cs="Times New Roman"/>
          <w:color w:val="252525"/>
          <w:sz w:val="24"/>
          <w:szCs w:val="24"/>
          <w:shd w:val="clear" w:color="auto" w:fill="FFFFFF"/>
        </w:rPr>
        <w:t>auf dem Bilder aufgebracht sind. Wenn</w:t>
      </w:r>
      <w:r w:rsidR="00A07405" w:rsidRPr="009F70C6">
        <w:rPr>
          <w:rFonts w:ascii="Times New Roman" w:hAnsi="Times New Roman" w:cs="Times New Roman"/>
          <w:color w:val="252525"/>
          <w:sz w:val="24"/>
          <w:szCs w:val="24"/>
          <w:shd w:val="clear" w:color="auto" w:fill="FFFFFF"/>
        </w:rPr>
        <w:t xml:space="preserve"> man</w:t>
      </w:r>
      <w:r w:rsidR="00E775B4">
        <w:rPr>
          <w:rFonts w:ascii="Times New Roman" w:hAnsi="Times New Roman" w:cs="Times New Roman"/>
          <w:color w:val="252525"/>
          <w:sz w:val="24"/>
          <w:szCs w:val="24"/>
          <w:shd w:val="clear" w:color="auto" w:fill="FFFFFF"/>
        </w:rPr>
        <w:t xml:space="preserve"> nun</w:t>
      </w:r>
      <w:r w:rsidR="00A07405" w:rsidRPr="009F70C6">
        <w:rPr>
          <w:rFonts w:ascii="Times New Roman" w:hAnsi="Times New Roman" w:cs="Times New Roman"/>
          <w:color w:val="252525"/>
          <w:sz w:val="24"/>
          <w:szCs w:val="24"/>
          <w:shd w:val="clear" w:color="auto" w:fill="FFFFFF"/>
        </w:rPr>
        <w:t xml:space="preserve"> den Zylinder </w:t>
      </w:r>
      <w:r w:rsidR="00E775B4">
        <w:rPr>
          <w:rFonts w:ascii="Times New Roman" w:hAnsi="Times New Roman" w:cs="Times New Roman"/>
          <w:color w:val="252525"/>
          <w:sz w:val="24"/>
          <w:szCs w:val="24"/>
          <w:shd w:val="clear" w:color="auto" w:fill="FFFFFF"/>
        </w:rPr>
        <w:t xml:space="preserve">dreht und </w:t>
      </w:r>
      <w:r w:rsidR="00A07405" w:rsidRPr="009F70C6">
        <w:rPr>
          <w:rFonts w:ascii="Times New Roman" w:hAnsi="Times New Roman" w:cs="Times New Roman"/>
          <w:color w:val="252525"/>
          <w:sz w:val="24"/>
          <w:szCs w:val="24"/>
          <w:shd w:val="clear" w:color="auto" w:fill="FFFFFF"/>
        </w:rPr>
        <w:t>durch den Sehschlitz</w:t>
      </w:r>
      <w:r w:rsidR="00E775B4">
        <w:rPr>
          <w:rFonts w:ascii="Times New Roman" w:hAnsi="Times New Roman" w:cs="Times New Roman"/>
          <w:color w:val="252525"/>
          <w:sz w:val="24"/>
          <w:szCs w:val="24"/>
          <w:shd w:val="clear" w:color="auto" w:fill="FFFFFF"/>
        </w:rPr>
        <w:t xml:space="preserve"> schaut</w:t>
      </w:r>
      <w:r w:rsidR="00A07405" w:rsidRPr="009F70C6">
        <w:rPr>
          <w:rFonts w:ascii="Times New Roman" w:hAnsi="Times New Roman" w:cs="Times New Roman"/>
          <w:color w:val="252525"/>
          <w:sz w:val="24"/>
          <w:szCs w:val="24"/>
          <w:shd w:val="clear" w:color="auto" w:fill="FFFFFF"/>
        </w:rPr>
        <w:t>, so entsteht</w:t>
      </w:r>
      <w:r w:rsidR="00AC4C6B" w:rsidRPr="009F70C6">
        <w:rPr>
          <w:rFonts w:ascii="Times New Roman" w:hAnsi="Times New Roman" w:cs="Times New Roman"/>
          <w:color w:val="252525"/>
          <w:sz w:val="24"/>
          <w:szCs w:val="24"/>
          <w:shd w:val="clear" w:color="auto" w:fill="FFFFFF"/>
        </w:rPr>
        <w:t>, ähnlich wie beim Daumenkino,</w:t>
      </w:r>
      <w:r w:rsidR="00A07405" w:rsidRPr="009F70C6">
        <w:rPr>
          <w:rFonts w:ascii="Times New Roman" w:hAnsi="Times New Roman" w:cs="Times New Roman"/>
          <w:color w:val="252525"/>
          <w:sz w:val="24"/>
          <w:szCs w:val="24"/>
          <w:shd w:val="clear" w:color="auto" w:fill="FFFFFF"/>
        </w:rPr>
        <w:t xml:space="preserve"> der Eindruck eines fortlaufenden, bewegten Bildes.</w:t>
      </w:r>
      <w:r w:rsidR="00AC4C6B" w:rsidRPr="009F70C6">
        <w:rPr>
          <w:rFonts w:ascii="Times New Roman" w:hAnsi="Times New Roman" w:cs="Times New Roman"/>
          <w:color w:val="252525"/>
          <w:sz w:val="24"/>
          <w:szCs w:val="24"/>
          <w:shd w:val="clear" w:color="auto" w:fill="FFFFFF"/>
        </w:rPr>
        <w:t xml:space="preserve"> Diesen Vorgang kann man mit einem Rad vergleichen, dessen Radspeichen nicht mehr zu sehen ist, wenn sich das Rad mit einer hohen Geschwindigkeit dreht. </w:t>
      </w:r>
      <w:r w:rsidR="00AC4C6B" w:rsidRPr="009F70C6">
        <w:rPr>
          <w:rFonts w:ascii="Times New Roman" w:hAnsi="Times New Roman" w:cs="Times New Roman"/>
          <w:color w:val="222222"/>
          <w:sz w:val="24"/>
          <w:szCs w:val="24"/>
          <w:shd w:val="clear" w:color="auto" w:fill="FFFFFF"/>
        </w:rPr>
        <w:t>Verwendung findet das Stroboskop u.a. beim Abspielen von Schallplatten, indem es optisch anzeigt, ob der Teller exakt, schneller oder langsamer dreht</w:t>
      </w:r>
      <w:bookmarkStart w:id="0" w:name="_GoBack"/>
      <w:bookmarkEnd w:id="0"/>
    </w:p>
    <w:p w:rsidR="00BE7276" w:rsidRPr="009F70C6" w:rsidRDefault="00BE7276" w:rsidP="00F036BC">
      <w:pPr>
        <w:spacing w:line="240" w:lineRule="auto"/>
        <w:jc w:val="both"/>
        <w:rPr>
          <w:rFonts w:ascii="Times New Roman" w:hAnsi="Times New Roman" w:cs="Times New Roman"/>
          <w:color w:val="222222"/>
          <w:sz w:val="24"/>
          <w:szCs w:val="24"/>
          <w:shd w:val="clear" w:color="auto" w:fill="FFFFFF"/>
        </w:rPr>
      </w:pPr>
      <w:r w:rsidRPr="009F70C6">
        <w:rPr>
          <w:rFonts w:ascii="Times New Roman" w:hAnsi="Times New Roman" w:cs="Times New Roman"/>
          <w:color w:val="222222"/>
          <w:sz w:val="24"/>
          <w:szCs w:val="24"/>
          <w:shd w:val="clear" w:color="auto" w:fill="FFFFFF"/>
        </w:rPr>
        <w:t>Daran anschließend wurde die Feldtheorie von Maxwell besprochen, die besagt, dass alle Materie aus elektromagnetischen Schwingungsverhältnissen besteht. Als Beispiel hierfür wurde das Zerschlagen eines Tisches genannt, da durch einen sehr hohen Energieaufwand die Molekül-Verbindungen des Holzes gelöst werden können.</w:t>
      </w:r>
      <w:r w:rsidR="009F70C6" w:rsidRPr="009F70C6">
        <w:rPr>
          <w:rFonts w:ascii="Times New Roman" w:hAnsi="Times New Roman" w:cs="Times New Roman"/>
          <w:color w:val="222222"/>
          <w:sz w:val="24"/>
          <w:szCs w:val="24"/>
          <w:shd w:val="clear" w:color="auto" w:fill="FFFFFF"/>
        </w:rPr>
        <w:t xml:space="preserve"> Auch die Herstellung von Mayonnaise zeigt, wie sich durch Energie in Form von Drehbewegungen Öl- und Eimoleküle verbinden und sie so eine n</w:t>
      </w:r>
      <w:r w:rsidR="00E775B4">
        <w:rPr>
          <w:rFonts w:ascii="Times New Roman" w:hAnsi="Times New Roman" w:cs="Times New Roman"/>
          <w:color w:val="222222"/>
          <w:sz w:val="24"/>
          <w:szCs w:val="24"/>
          <w:shd w:val="clear" w:color="auto" w:fill="FFFFFF"/>
        </w:rPr>
        <w:t xml:space="preserve">eue, feste Konsistenz annehmen. Jedoch können die molekularen Verbindungen </w:t>
      </w:r>
      <w:r w:rsidR="009F70C6" w:rsidRPr="009F70C6">
        <w:rPr>
          <w:rFonts w:ascii="Times New Roman" w:hAnsi="Times New Roman" w:cs="Times New Roman"/>
          <w:color w:val="222222"/>
          <w:sz w:val="24"/>
          <w:szCs w:val="24"/>
          <w:shd w:val="clear" w:color="auto" w:fill="FFFFFF"/>
        </w:rPr>
        <w:t xml:space="preserve">durch Drehbewegungen in die andere Richtung </w:t>
      </w:r>
      <w:r w:rsidR="00E775B4">
        <w:rPr>
          <w:rFonts w:ascii="Times New Roman" w:hAnsi="Times New Roman" w:cs="Times New Roman"/>
          <w:color w:val="222222"/>
          <w:sz w:val="24"/>
          <w:szCs w:val="24"/>
          <w:shd w:val="clear" w:color="auto" w:fill="FFFFFF"/>
        </w:rPr>
        <w:t xml:space="preserve">ebenso </w:t>
      </w:r>
      <w:r w:rsidR="009F70C6" w:rsidRPr="009F70C6">
        <w:rPr>
          <w:rFonts w:ascii="Times New Roman" w:hAnsi="Times New Roman" w:cs="Times New Roman"/>
          <w:color w:val="222222"/>
          <w:sz w:val="24"/>
          <w:szCs w:val="24"/>
          <w:shd w:val="clear" w:color="auto" w:fill="FFFFFF"/>
        </w:rPr>
        <w:t>wieder gelöst werden.</w:t>
      </w:r>
    </w:p>
    <w:p w:rsidR="00C76F40" w:rsidRDefault="009F70C6" w:rsidP="00F036BC">
      <w:pPr>
        <w:spacing w:line="240" w:lineRule="auto"/>
        <w:jc w:val="both"/>
        <w:rPr>
          <w:rFonts w:ascii="Times New Roman" w:hAnsi="Times New Roman" w:cs="Times New Roman"/>
          <w:sz w:val="24"/>
          <w:szCs w:val="24"/>
        </w:rPr>
      </w:pPr>
      <w:r w:rsidRPr="009F70C6">
        <w:rPr>
          <w:rFonts w:ascii="Times New Roman" w:hAnsi="Times New Roman" w:cs="Times New Roman"/>
          <w:sz w:val="24"/>
          <w:szCs w:val="24"/>
        </w:rPr>
        <w:t xml:space="preserve">Dann gingen wir auf Einsteins Relativitätstheorie ein, die den </w:t>
      </w:r>
      <w:r w:rsidR="00C76F40" w:rsidRPr="009F70C6">
        <w:rPr>
          <w:rFonts w:ascii="Times New Roman" w:hAnsi="Times New Roman" w:cs="Times New Roman"/>
          <w:sz w:val="24"/>
          <w:szCs w:val="24"/>
        </w:rPr>
        <w:t xml:space="preserve">nächsten Schritt in der Entwicklung des Raumbegriffs </w:t>
      </w:r>
      <w:r>
        <w:rPr>
          <w:rFonts w:ascii="Times New Roman" w:hAnsi="Times New Roman" w:cs="Times New Roman"/>
          <w:sz w:val="24"/>
          <w:szCs w:val="24"/>
        </w:rPr>
        <w:t>markiert. Laut dieser existiere</w:t>
      </w:r>
      <w:r w:rsidRPr="009F70C6">
        <w:rPr>
          <w:rFonts w:ascii="Times New Roman" w:hAnsi="Times New Roman" w:cs="Times New Roman"/>
          <w:sz w:val="24"/>
          <w:szCs w:val="24"/>
        </w:rPr>
        <w:t xml:space="preserve"> keine Gleichzeitigkeit an sich, Gleichzeitigkeit sei nur relativ zu einem Punkt, an dem beide Ereignisse als gleichzeitig wahrgenommen werden.</w:t>
      </w:r>
      <w:r>
        <w:rPr>
          <w:rFonts w:ascii="Times New Roman" w:hAnsi="Times New Roman" w:cs="Times New Roman"/>
          <w:sz w:val="24"/>
          <w:szCs w:val="24"/>
        </w:rPr>
        <w:t xml:space="preserve"> Wenn ein Mensch beispielsweise das Zerspringen eines Glases auf dem Esstisch und einen Blitz am Himmel gleichzeitig wahrnimmt, so </w:t>
      </w:r>
      <w:r w:rsidR="000813C0">
        <w:rPr>
          <w:rFonts w:ascii="Times New Roman" w:hAnsi="Times New Roman" w:cs="Times New Roman"/>
          <w:sz w:val="24"/>
          <w:szCs w:val="24"/>
        </w:rPr>
        <w:t xml:space="preserve">muss das Licht des Blitzes einen weiteren Weg zu den Augen des Menschen zurücklegen, als das Glas, welches sich in unmittelbarer Nähe zum Menschen befindet. Daher nimmt der Mensch beide Ereignisse als gleichzeitig wahr, auch wenn die Ereignisse selbst nicht simultan stattfanden. Ein geläufiges Beispiel hierfür sind auch Sterne, die schon vor Millionen von Jahren explodiert sind, deren Licht jedoch auf der Erde noch sichtbar ist. </w:t>
      </w:r>
      <w:r w:rsidR="00E775B4">
        <w:rPr>
          <w:rFonts w:ascii="Times New Roman" w:hAnsi="Times New Roman" w:cs="Times New Roman"/>
          <w:sz w:val="24"/>
          <w:szCs w:val="24"/>
        </w:rPr>
        <w:t>Einsteins Relativitätstheorie führt</w:t>
      </w:r>
      <w:r w:rsidR="000813C0">
        <w:rPr>
          <w:rFonts w:ascii="Times New Roman" w:hAnsi="Times New Roman" w:cs="Times New Roman"/>
          <w:sz w:val="24"/>
          <w:szCs w:val="24"/>
        </w:rPr>
        <w:t xml:space="preserve"> uns </w:t>
      </w:r>
      <w:r w:rsidR="00E775B4">
        <w:rPr>
          <w:rFonts w:ascii="Times New Roman" w:hAnsi="Times New Roman" w:cs="Times New Roman"/>
          <w:sz w:val="24"/>
          <w:szCs w:val="24"/>
        </w:rPr>
        <w:t xml:space="preserve">daher </w:t>
      </w:r>
      <w:r w:rsidR="000813C0">
        <w:rPr>
          <w:rFonts w:ascii="Times New Roman" w:hAnsi="Times New Roman" w:cs="Times New Roman"/>
          <w:sz w:val="24"/>
          <w:szCs w:val="24"/>
        </w:rPr>
        <w:t xml:space="preserve">zu der Schlussfolgerung, dass Raum immer an Zeit gebunden ist. </w:t>
      </w:r>
    </w:p>
    <w:p w:rsidR="000813C0" w:rsidRDefault="00390B50" w:rsidP="00F036BC">
      <w:pPr>
        <w:spacing w:line="240" w:lineRule="auto"/>
        <w:jc w:val="both"/>
        <w:rPr>
          <w:rFonts w:ascii="Times New Roman" w:hAnsi="Times New Roman" w:cs="Times New Roman"/>
          <w:color w:val="252525"/>
          <w:sz w:val="24"/>
          <w:szCs w:val="24"/>
          <w:shd w:val="clear" w:color="auto" w:fill="FFFFFF"/>
        </w:rPr>
      </w:pPr>
      <w:r>
        <w:rPr>
          <w:rFonts w:ascii="Times New Roman" w:hAnsi="Times New Roman" w:cs="Times New Roman"/>
          <w:sz w:val="24"/>
          <w:szCs w:val="24"/>
        </w:rPr>
        <w:t>Im Folgenden wurde</w:t>
      </w:r>
      <w:r w:rsidR="00D630BA">
        <w:rPr>
          <w:rFonts w:ascii="Times New Roman" w:hAnsi="Times New Roman" w:cs="Times New Roman"/>
          <w:sz w:val="24"/>
          <w:szCs w:val="24"/>
        </w:rPr>
        <w:t xml:space="preserve"> außerdem</w:t>
      </w:r>
      <w:r>
        <w:rPr>
          <w:rFonts w:ascii="Times New Roman" w:hAnsi="Times New Roman" w:cs="Times New Roman"/>
          <w:sz w:val="24"/>
          <w:szCs w:val="24"/>
        </w:rPr>
        <w:t xml:space="preserve"> die Riemannsche Metrik</w:t>
      </w:r>
      <w:r w:rsidR="00D630BA">
        <w:rPr>
          <w:rFonts w:ascii="Times New Roman" w:hAnsi="Times New Roman" w:cs="Times New Roman"/>
          <w:sz w:val="24"/>
          <w:szCs w:val="24"/>
        </w:rPr>
        <w:t xml:space="preserve"> thematisiert.</w:t>
      </w:r>
      <w:r>
        <w:rPr>
          <w:rFonts w:ascii="Times New Roman" w:hAnsi="Times New Roman" w:cs="Times New Roman"/>
          <w:sz w:val="24"/>
          <w:szCs w:val="24"/>
        </w:rPr>
        <w:t xml:space="preserve"> </w:t>
      </w:r>
      <w:r w:rsidR="000813C0">
        <w:rPr>
          <w:rFonts w:ascii="Times New Roman" w:hAnsi="Times New Roman" w:cs="Times New Roman"/>
          <w:sz w:val="24"/>
          <w:szCs w:val="24"/>
        </w:rPr>
        <w:t>Solange wir uns im</w:t>
      </w:r>
      <w:r>
        <w:rPr>
          <w:rFonts w:ascii="Times New Roman" w:hAnsi="Times New Roman" w:cs="Times New Roman"/>
          <w:sz w:val="24"/>
          <w:szCs w:val="24"/>
        </w:rPr>
        <w:t xml:space="preserve"> </w:t>
      </w:r>
      <w:r w:rsidR="000813C0">
        <w:rPr>
          <w:rFonts w:ascii="Times New Roman" w:hAnsi="Times New Roman" w:cs="Times New Roman"/>
          <w:sz w:val="24"/>
          <w:szCs w:val="24"/>
        </w:rPr>
        <w:t>Weltinnenraum befinden, bewegen wir uns im Euklidschen Raum,</w:t>
      </w:r>
      <w:r>
        <w:rPr>
          <w:rFonts w:ascii="Times New Roman" w:hAnsi="Times New Roman" w:cs="Times New Roman"/>
          <w:sz w:val="24"/>
          <w:szCs w:val="24"/>
        </w:rPr>
        <w:t xml:space="preserve"> d.h. in dem un</w:t>
      </w:r>
      <w:r w:rsidR="00E775B4">
        <w:rPr>
          <w:rFonts w:ascii="Times New Roman" w:hAnsi="Times New Roman" w:cs="Times New Roman"/>
          <w:sz w:val="24"/>
          <w:szCs w:val="24"/>
        </w:rPr>
        <w:t>s umgebende physikalischen Raum.</w:t>
      </w:r>
      <w:r w:rsidR="000813C0">
        <w:rPr>
          <w:rFonts w:ascii="Times New Roman" w:hAnsi="Times New Roman" w:cs="Times New Roman"/>
          <w:sz w:val="24"/>
          <w:szCs w:val="24"/>
        </w:rPr>
        <w:t xml:space="preserve"> </w:t>
      </w:r>
      <w:r w:rsidR="00E775B4">
        <w:rPr>
          <w:rFonts w:ascii="Times New Roman" w:hAnsi="Times New Roman" w:cs="Times New Roman"/>
          <w:sz w:val="24"/>
          <w:szCs w:val="24"/>
        </w:rPr>
        <w:t>S</w:t>
      </w:r>
      <w:r w:rsidR="000813C0" w:rsidRPr="00AB3AB3">
        <w:rPr>
          <w:rFonts w:ascii="Times New Roman" w:hAnsi="Times New Roman" w:cs="Times New Roman"/>
          <w:sz w:val="24"/>
          <w:szCs w:val="24"/>
        </w:rPr>
        <w:t>obald wir jedoch den Weltinnenraum verlassen,</w:t>
      </w:r>
      <w:r w:rsidRPr="00AB3AB3">
        <w:rPr>
          <w:rFonts w:ascii="Times New Roman" w:hAnsi="Times New Roman" w:cs="Times New Roman"/>
          <w:sz w:val="24"/>
          <w:szCs w:val="24"/>
        </w:rPr>
        <w:t xml:space="preserve"> sind Linien gekrümmt, da sie einer Bewegung unterliegen</w:t>
      </w:r>
      <w:r w:rsidR="00D630BA" w:rsidRPr="00AB3AB3">
        <w:rPr>
          <w:rFonts w:ascii="Times New Roman" w:hAnsi="Times New Roman" w:cs="Times New Roman"/>
          <w:sz w:val="24"/>
          <w:szCs w:val="24"/>
        </w:rPr>
        <w:t xml:space="preserve">. Dies bedeutet, dass wir es nie mit einem, sondern immer mit mehreren Räumen zu tun haben. </w:t>
      </w:r>
      <w:r w:rsidR="00AB3AB3" w:rsidRPr="00AB3AB3">
        <w:rPr>
          <w:rFonts w:ascii="Times New Roman" w:hAnsi="Times New Roman" w:cs="Times New Roman"/>
          <w:sz w:val="24"/>
          <w:szCs w:val="24"/>
        </w:rPr>
        <w:t>Auch das</w:t>
      </w:r>
      <w:r w:rsidR="00D630BA" w:rsidRPr="00AB3AB3">
        <w:rPr>
          <w:rFonts w:ascii="Times New Roman" w:hAnsi="Times New Roman" w:cs="Times New Roman"/>
          <w:sz w:val="24"/>
          <w:szCs w:val="24"/>
        </w:rPr>
        <w:t xml:space="preserve"> Kegelmodell der Beschleunigung von Minkowski </w:t>
      </w:r>
      <w:r w:rsidR="00AB3AB3" w:rsidRPr="00AB3AB3">
        <w:rPr>
          <w:rFonts w:ascii="Times New Roman" w:hAnsi="Times New Roman" w:cs="Times New Roman"/>
          <w:sz w:val="24"/>
          <w:szCs w:val="24"/>
        </w:rPr>
        <w:t xml:space="preserve">wurde </w:t>
      </w:r>
      <w:r w:rsidR="00D630BA" w:rsidRPr="00AB3AB3">
        <w:rPr>
          <w:rFonts w:ascii="Times New Roman" w:hAnsi="Times New Roman" w:cs="Times New Roman"/>
          <w:sz w:val="24"/>
          <w:szCs w:val="24"/>
        </w:rPr>
        <w:t>angesprochen,</w:t>
      </w:r>
      <w:r w:rsidR="00D630BA" w:rsidRPr="00AB3AB3">
        <w:rPr>
          <w:rFonts w:ascii="Times New Roman" w:hAnsi="Times New Roman" w:cs="Times New Roman"/>
          <w:color w:val="252525"/>
          <w:sz w:val="24"/>
          <w:szCs w:val="24"/>
          <w:shd w:val="clear" w:color="auto" w:fill="FFFFFF"/>
        </w:rPr>
        <w:t xml:space="preserve"> welches </w:t>
      </w:r>
      <w:r w:rsidR="00E775B4">
        <w:rPr>
          <w:rFonts w:ascii="Times New Roman" w:hAnsi="Times New Roman" w:cs="Times New Roman"/>
          <w:color w:val="252525"/>
          <w:sz w:val="24"/>
          <w:szCs w:val="24"/>
          <w:shd w:val="clear" w:color="auto" w:fill="FFFFFF"/>
        </w:rPr>
        <w:t xml:space="preserve">ebenfalls </w:t>
      </w:r>
      <w:r w:rsidR="00D630BA" w:rsidRPr="00AB3AB3">
        <w:rPr>
          <w:rFonts w:ascii="Times New Roman" w:hAnsi="Times New Roman" w:cs="Times New Roman"/>
          <w:color w:val="252525"/>
          <w:sz w:val="24"/>
          <w:szCs w:val="24"/>
          <w:shd w:val="clear" w:color="auto" w:fill="FFFFFF"/>
        </w:rPr>
        <w:t>verdeutlicht, dass Raum und Zeit nicht unabhängig voneinander erfahrbar sind.</w:t>
      </w:r>
      <w:r w:rsidR="00AB3AB3" w:rsidRPr="00AB3AB3">
        <w:rPr>
          <w:rFonts w:ascii="Times New Roman" w:hAnsi="Times New Roman" w:cs="Times New Roman"/>
          <w:color w:val="252525"/>
          <w:sz w:val="24"/>
          <w:szCs w:val="24"/>
          <w:shd w:val="clear" w:color="auto" w:fill="FFFFFF"/>
        </w:rPr>
        <w:t xml:space="preserve"> Anschließend daran, haben wir uns, ebenso wie einst Ernst Mach, mit der Frage beschäftigt, ob die Bewegung der Zeit umkehrbar ist. Doch obwohl dies im Film visuell möglich ist, würde es in der Realität zur Implosion kommen. Auch der Begriff der Nostalgie beschäftigt sich mit der Sehnsucht nach einem ursprünglichen Ort, wobei eine Rückkehr an diesen authentischen Ort nicht möglich ist und Vergangenes nur als Repräsentation weiterleben kann.</w:t>
      </w:r>
    </w:p>
    <w:p w:rsidR="0081414C" w:rsidRDefault="00FB6739" w:rsidP="00F036BC">
      <w:pPr>
        <w:spacing w:line="240" w:lineRule="auto"/>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Daraufhin folgte ein Referat, welches den </w:t>
      </w:r>
      <w:r w:rsidRPr="00FB6739">
        <w:rPr>
          <w:rFonts w:ascii="Times New Roman" w:hAnsi="Times New Roman" w:cs="Times New Roman"/>
          <w:i/>
          <w:color w:val="252525"/>
          <w:sz w:val="24"/>
          <w:szCs w:val="24"/>
          <w:shd w:val="clear" w:color="auto" w:fill="FFFFFF"/>
        </w:rPr>
        <w:t>spatial turn</w:t>
      </w:r>
      <w:r>
        <w:rPr>
          <w:rFonts w:ascii="Times New Roman" w:hAnsi="Times New Roman" w:cs="Times New Roman"/>
          <w:color w:val="252525"/>
          <w:sz w:val="24"/>
          <w:szCs w:val="24"/>
          <w:shd w:val="clear" w:color="auto" w:fill="FFFFFF"/>
        </w:rPr>
        <w:t xml:space="preserve"> und die Raummodelle von Lotman und Bachtin darstellte. Bei dem </w:t>
      </w:r>
      <w:r w:rsidRPr="006B0126">
        <w:rPr>
          <w:rFonts w:ascii="Times New Roman" w:hAnsi="Times New Roman" w:cs="Times New Roman"/>
          <w:i/>
          <w:color w:val="252525"/>
          <w:sz w:val="24"/>
          <w:szCs w:val="24"/>
          <w:shd w:val="clear" w:color="auto" w:fill="FFFFFF"/>
        </w:rPr>
        <w:t>spatial turn</w:t>
      </w:r>
      <w:r>
        <w:rPr>
          <w:rFonts w:ascii="Times New Roman" w:hAnsi="Times New Roman" w:cs="Times New Roman"/>
          <w:color w:val="252525"/>
          <w:sz w:val="24"/>
          <w:szCs w:val="24"/>
          <w:shd w:val="clear" w:color="auto" w:fill="FFFFFF"/>
        </w:rPr>
        <w:t xml:space="preserve"> handelt es sich um eine Wende in den Kultur- und Sozialwissenschaften, in welcher der Raum ab 1989</w:t>
      </w:r>
      <w:r w:rsidR="0045663F">
        <w:rPr>
          <w:rFonts w:ascii="Times New Roman" w:hAnsi="Times New Roman" w:cs="Times New Roman"/>
          <w:color w:val="252525"/>
          <w:sz w:val="24"/>
          <w:szCs w:val="24"/>
          <w:shd w:val="clear" w:color="auto" w:fill="FFFFFF"/>
        </w:rPr>
        <w:t xml:space="preserve"> nach Ende des Kalten Krieges und durch die Schaffung neuer kultureller Räume (wie z.B. dem Internet-Medienumbruch) eine starke Aufwertung erf</w:t>
      </w:r>
      <w:r w:rsidR="004D1FC5">
        <w:rPr>
          <w:rFonts w:ascii="Times New Roman" w:hAnsi="Times New Roman" w:cs="Times New Roman"/>
          <w:color w:val="252525"/>
          <w:sz w:val="24"/>
          <w:szCs w:val="24"/>
          <w:shd w:val="clear" w:color="auto" w:fill="FFFFFF"/>
        </w:rPr>
        <w:t xml:space="preserve">uhr, </w:t>
      </w:r>
      <w:r w:rsidR="00696334">
        <w:rPr>
          <w:rFonts w:ascii="Times New Roman" w:hAnsi="Times New Roman" w:cs="Times New Roman"/>
          <w:color w:val="252525"/>
          <w:sz w:val="24"/>
          <w:szCs w:val="24"/>
          <w:shd w:val="clear" w:color="auto" w:fill="FFFFFF"/>
        </w:rPr>
        <w:t>da er zuvor</w:t>
      </w:r>
      <w:r w:rsidR="00E775B4">
        <w:rPr>
          <w:rFonts w:ascii="Times New Roman" w:hAnsi="Times New Roman" w:cs="Times New Roman"/>
          <w:color w:val="252525"/>
          <w:sz w:val="24"/>
          <w:szCs w:val="24"/>
          <w:shd w:val="clear" w:color="auto" w:fill="FFFFFF"/>
        </w:rPr>
        <w:t xml:space="preserve">, </w:t>
      </w:r>
      <w:r w:rsidR="00696334">
        <w:rPr>
          <w:rFonts w:ascii="Times New Roman" w:hAnsi="Times New Roman" w:cs="Times New Roman"/>
          <w:color w:val="252525"/>
          <w:sz w:val="24"/>
          <w:szCs w:val="24"/>
          <w:shd w:val="clear" w:color="auto" w:fill="FFFFFF"/>
        </w:rPr>
        <w:t>im Gegensatz zum Strukturmerkmal</w:t>
      </w:r>
      <w:r w:rsidR="004D1FC5">
        <w:rPr>
          <w:rFonts w:ascii="Times New Roman" w:hAnsi="Times New Roman" w:cs="Times New Roman"/>
          <w:color w:val="252525"/>
          <w:sz w:val="24"/>
          <w:szCs w:val="24"/>
          <w:shd w:val="clear" w:color="auto" w:fill="FFFFFF"/>
        </w:rPr>
        <w:t xml:space="preserve"> </w:t>
      </w:r>
      <w:r w:rsidR="00E775B4">
        <w:rPr>
          <w:rFonts w:ascii="Times New Roman" w:hAnsi="Times New Roman" w:cs="Times New Roman"/>
          <w:color w:val="252525"/>
          <w:sz w:val="24"/>
          <w:szCs w:val="24"/>
          <w:shd w:val="clear" w:color="auto" w:fill="FFFFFF"/>
        </w:rPr>
        <w:t xml:space="preserve">Zeit, </w:t>
      </w:r>
      <w:r w:rsidR="0045663F">
        <w:rPr>
          <w:rFonts w:ascii="Times New Roman" w:hAnsi="Times New Roman" w:cs="Times New Roman"/>
          <w:color w:val="252525"/>
          <w:sz w:val="24"/>
          <w:szCs w:val="24"/>
          <w:shd w:val="clear" w:color="auto" w:fill="FFFFFF"/>
        </w:rPr>
        <w:t>in der Beschäftigung mit literarisch</w:t>
      </w:r>
      <w:r w:rsidR="00E775B4">
        <w:rPr>
          <w:rFonts w:ascii="Times New Roman" w:hAnsi="Times New Roman" w:cs="Times New Roman"/>
          <w:color w:val="252525"/>
          <w:sz w:val="24"/>
          <w:szCs w:val="24"/>
          <w:shd w:val="clear" w:color="auto" w:fill="FFFFFF"/>
        </w:rPr>
        <w:t>en Texten wenig Beachtung fand</w:t>
      </w:r>
      <w:r w:rsidR="004D1FC5">
        <w:rPr>
          <w:rFonts w:ascii="Times New Roman" w:hAnsi="Times New Roman" w:cs="Times New Roman"/>
          <w:color w:val="252525"/>
          <w:sz w:val="24"/>
          <w:szCs w:val="24"/>
          <w:shd w:val="clear" w:color="auto" w:fill="FFFFFF"/>
        </w:rPr>
        <w:t xml:space="preserve"> und nun selbst als Analysekategorie zum </w:t>
      </w:r>
      <w:r w:rsidR="004D1FC5">
        <w:rPr>
          <w:rFonts w:ascii="Times New Roman" w:hAnsi="Times New Roman" w:cs="Times New Roman"/>
          <w:color w:val="252525"/>
          <w:sz w:val="24"/>
          <w:szCs w:val="24"/>
          <w:shd w:val="clear" w:color="auto" w:fill="FFFFFF"/>
        </w:rPr>
        <w:lastRenderedPageBreak/>
        <w:t>Erkenntnismittel in der Literaturwissenschaft wird</w:t>
      </w:r>
      <w:r w:rsidR="0045663F">
        <w:rPr>
          <w:rFonts w:ascii="Times New Roman" w:hAnsi="Times New Roman" w:cs="Times New Roman"/>
          <w:color w:val="252525"/>
          <w:sz w:val="24"/>
          <w:szCs w:val="24"/>
          <w:shd w:val="clear" w:color="auto" w:fill="FFFFFF"/>
        </w:rPr>
        <w:t xml:space="preserve">. Im Zuge </w:t>
      </w:r>
      <w:r w:rsidR="004D1FC5">
        <w:rPr>
          <w:rFonts w:ascii="Times New Roman" w:hAnsi="Times New Roman" w:cs="Times New Roman"/>
          <w:color w:val="252525"/>
          <w:sz w:val="24"/>
          <w:szCs w:val="24"/>
          <w:shd w:val="clear" w:color="auto" w:fill="FFFFFF"/>
        </w:rPr>
        <w:t xml:space="preserve">des </w:t>
      </w:r>
      <w:r w:rsidR="004D1FC5" w:rsidRPr="004D1FC5">
        <w:rPr>
          <w:rFonts w:ascii="Times New Roman" w:hAnsi="Times New Roman" w:cs="Times New Roman"/>
          <w:i/>
          <w:color w:val="252525"/>
          <w:sz w:val="24"/>
          <w:szCs w:val="24"/>
          <w:shd w:val="clear" w:color="auto" w:fill="FFFFFF"/>
        </w:rPr>
        <w:t>spatial turn</w:t>
      </w:r>
      <w:r w:rsidR="004D1FC5">
        <w:rPr>
          <w:rFonts w:ascii="Times New Roman" w:hAnsi="Times New Roman" w:cs="Times New Roman"/>
          <w:color w:val="252525"/>
          <w:sz w:val="24"/>
          <w:szCs w:val="24"/>
          <w:shd w:val="clear" w:color="auto" w:fill="FFFFFF"/>
        </w:rPr>
        <w:t xml:space="preserve"> </w:t>
      </w:r>
      <w:r w:rsidR="0045663F">
        <w:rPr>
          <w:rFonts w:ascii="Times New Roman" w:hAnsi="Times New Roman" w:cs="Times New Roman"/>
          <w:color w:val="252525"/>
          <w:sz w:val="24"/>
          <w:szCs w:val="24"/>
          <w:shd w:val="clear" w:color="auto" w:fill="FFFFFF"/>
        </w:rPr>
        <w:t>entsteht auch ein neues Raumverständnis, nach dem der Raum als kulturell-überformte Wahrnehmungskonstruktion verstanden wird und als Produkt menschlicher Handlungen und Wahrnehmung in ständiger Wechselwirkung zum Menschen steht.</w:t>
      </w:r>
      <w:r w:rsidR="00696334">
        <w:rPr>
          <w:rFonts w:ascii="Times New Roman" w:hAnsi="Times New Roman" w:cs="Times New Roman"/>
          <w:color w:val="252525"/>
          <w:sz w:val="24"/>
          <w:szCs w:val="24"/>
          <w:shd w:val="clear" w:color="auto" w:fill="FFFFFF"/>
        </w:rPr>
        <w:t xml:space="preserve"> </w:t>
      </w:r>
    </w:p>
    <w:p w:rsidR="00FB6739" w:rsidRDefault="00696334" w:rsidP="00F036BC">
      <w:pPr>
        <w:spacing w:line="240" w:lineRule="auto"/>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Das Modell Lotmans stellt nun </w:t>
      </w:r>
      <w:r w:rsidR="00310052">
        <w:rPr>
          <w:rFonts w:ascii="Times New Roman" w:hAnsi="Times New Roman" w:cs="Times New Roman"/>
          <w:color w:val="252525"/>
          <w:sz w:val="24"/>
          <w:szCs w:val="24"/>
          <w:shd w:val="clear" w:color="auto" w:fill="FFFFFF"/>
        </w:rPr>
        <w:t xml:space="preserve">abweichend von einer narrativen Zeitordnung </w:t>
      </w:r>
      <w:r>
        <w:rPr>
          <w:rFonts w:ascii="Times New Roman" w:hAnsi="Times New Roman" w:cs="Times New Roman"/>
          <w:color w:val="252525"/>
          <w:sz w:val="24"/>
          <w:szCs w:val="24"/>
          <w:shd w:val="clear" w:color="auto" w:fill="FFFFFF"/>
        </w:rPr>
        <w:t>die räumliche Organisation erzählender Texte in den Vordergrund</w:t>
      </w:r>
      <w:r w:rsidR="00310052">
        <w:rPr>
          <w:rFonts w:ascii="Times New Roman" w:hAnsi="Times New Roman" w:cs="Times New Roman"/>
          <w:color w:val="252525"/>
          <w:sz w:val="24"/>
          <w:szCs w:val="24"/>
          <w:shd w:val="clear" w:color="auto" w:fill="FFFFFF"/>
        </w:rPr>
        <w:t>.</w:t>
      </w:r>
      <w:r w:rsidR="00FB217F">
        <w:rPr>
          <w:rFonts w:ascii="Times New Roman" w:hAnsi="Times New Roman" w:cs="Times New Roman"/>
          <w:color w:val="252525"/>
          <w:sz w:val="24"/>
          <w:szCs w:val="24"/>
          <w:shd w:val="clear" w:color="auto" w:fill="FFFFFF"/>
        </w:rPr>
        <w:t xml:space="preserve"> Der Raum ist hier als Kulturraum zu </w:t>
      </w:r>
      <w:r w:rsidR="0081414C">
        <w:rPr>
          <w:rFonts w:ascii="Times New Roman" w:hAnsi="Times New Roman" w:cs="Times New Roman"/>
          <w:color w:val="252525"/>
          <w:sz w:val="24"/>
          <w:szCs w:val="24"/>
          <w:shd w:val="clear" w:color="auto" w:fill="FFFFFF"/>
        </w:rPr>
        <w:t>verstehen</w:t>
      </w:r>
      <w:r w:rsidR="00FB217F">
        <w:rPr>
          <w:rFonts w:ascii="Times New Roman" w:hAnsi="Times New Roman" w:cs="Times New Roman"/>
          <w:color w:val="252525"/>
          <w:sz w:val="24"/>
          <w:szCs w:val="24"/>
          <w:shd w:val="clear" w:color="auto" w:fill="FFFFFF"/>
        </w:rPr>
        <w:t xml:space="preserve"> und auch das Weltbild ist kulturgeprägt. Zentral ist in Lotmans Modell die Figur der Grenze: </w:t>
      </w:r>
      <w:r w:rsidR="0081414C">
        <w:rPr>
          <w:rFonts w:ascii="Times New Roman" w:hAnsi="Times New Roman" w:cs="Times New Roman"/>
          <w:color w:val="252525"/>
          <w:sz w:val="24"/>
          <w:szCs w:val="24"/>
          <w:shd w:val="clear" w:color="auto" w:fill="FFFFFF"/>
        </w:rPr>
        <w:t>die semantischen Räume der erzählten Welt sind geteilt und indem der Held die Grenze eines Raumes überschreitet</w:t>
      </w:r>
      <w:r w:rsidR="0000185B">
        <w:rPr>
          <w:rFonts w:ascii="Times New Roman" w:hAnsi="Times New Roman" w:cs="Times New Roman"/>
          <w:color w:val="252525"/>
          <w:sz w:val="24"/>
          <w:szCs w:val="24"/>
          <w:shd w:val="clear" w:color="auto" w:fill="FFFFFF"/>
        </w:rPr>
        <w:t>,</w:t>
      </w:r>
      <w:r w:rsidR="0081414C">
        <w:rPr>
          <w:rFonts w:ascii="Times New Roman" w:hAnsi="Times New Roman" w:cs="Times New Roman"/>
          <w:color w:val="252525"/>
          <w:sz w:val="24"/>
          <w:szCs w:val="24"/>
          <w:shd w:val="clear" w:color="auto" w:fill="FFFFFF"/>
        </w:rPr>
        <w:t xml:space="preserve"> entsteht eine Handlung, die Lotman </w:t>
      </w:r>
      <w:r w:rsidR="0081414C" w:rsidRPr="0081414C">
        <w:rPr>
          <w:rFonts w:ascii="Times New Roman" w:hAnsi="Times New Roman" w:cs="Times New Roman"/>
          <w:i/>
          <w:color w:val="252525"/>
          <w:sz w:val="24"/>
          <w:szCs w:val="24"/>
          <w:shd w:val="clear" w:color="auto" w:fill="FFFFFF"/>
        </w:rPr>
        <w:t xml:space="preserve">Sujet </w:t>
      </w:r>
      <w:r w:rsidR="0081414C">
        <w:rPr>
          <w:rFonts w:ascii="Times New Roman" w:hAnsi="Times New Roman" w:cs="Times New Roman"/>
          <w:color w:val="252525"/>
          <w:sz w:val="24"/>
          <w:szCs w:val="24"/>
          <w:shd w:val="clear" w:color="auto" w:fill="FFFFFF"/>
        </w:rPr>
        <w:t>bezeichnet.</w:t>
      </w:r>
    </w:p>
    <w:p w:rsidR="00715EE1" w:rsidRDefault="00715EE1" w:rsidP="00F036BC">
      <w:pPr>
        <w:spacing w:line="240" w:lineRule="auto"/>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Als weiteres Modell wird zudem der </w:t>
      </w:r>
      <w:r w:rsidRPr="00AD7E10">
        <w:rPr>
          <w:rFonts w:ascii="Times New Roman" w:hAnsi="Times New Roman" w:cs="Times New Roman"/>
          <w:i/>
          <w:color w:val="252525"/>
          <w:sz w:val="24"/>
          <w:szCs w:val="24"/>
          <w:shd w:val="clear" w:color="auto" w:fill="FFFFFF"/>
        </w:rPr>
        <w:t>Chronotopos</w:t>
      </w:r>
      <w:r>
        <w:rPr>
          <w:rFonts w:ascii="Times New Roman" w:hAnsi="Times New Roman" w:cs="Times New Roman"/>
          <w:color w:val="252525"/>
          <w:sz w:val="24"/>
          <w:szCs w:val="24"/>
          <w:shd w:val="clear" w:color="auto" w:fill="FFFFFF"/>
        </w:rPr>
        <w:t xml:space="preserve"> von Bachtin dargestellt.</w:t>
      </w:r>
      <w:r w:rsidR="000112FA">
        <w:rPr>
          <w:rFonts w:ascii="Times New Roman" w:hAnsi="Times New Roman" w:cs="Times New Roman"/>
          <w:color w:val="252525"/>
          <w:sz w:val="24"/>
          <w:szCs w:val="24"/>
          <w:shd w:val="clear" w:color="auto" w:fill="FFFFFF"/>
        </w:rPr>
        <w:t xml:space="preserve"> Voraussetzung für das Modell des </w:t>
      </w:r>
      <w:r w:rsidR="000112FA" w:rsidRPr="00AD7E10">
        <w:rPr>
          <w:rFonts w:ascii="Times New Roman" w:hAnsi="Times New Roman" w:cs="Times New Roman"/>
          <w:i/>
          <w:color w:val="252525"/>
          <w:sz w:val="24"/>
          <w:szCs w:val="24"/>
          <w:shd w:val="clear" w:color="auto" w:fill="FFFFFF"/>
        </w:rPr>
        <w:t>Chronotopos</w:t>
      </w:r>
      <w:r w:rsidR="000112FA">
        <w:rPr>
          <w:rFonts w:ascii="Times New Roman" w:hAnsi="Times New Roman" w:cs="Times New Roman"/>
          <w:color w:val="252525"/>
          <w:sz w:val="24"/>
          <w:szCs w:val="24"/>
          <w:shd w:val="clear" w:color="auto" w:fill="FFFFFF"/>
        </w:rPr>
        <w:t xml:space="preserve"> ist Kans Erkenntnistheorie, in welcher Raum und Zeit als notwendige Erkenntnisformen </w:t>
      </w:r>
      <w:r w:rsidR="000112FA" w:rsidRPr="00AD7E10">
        <w:rPr>
          <w:rFonts w:ascii="Times New Roman" w:hAnsi="Times New Roman" w:cs="Times New Roman"/>
          <w:i/>
          <w:color w:val="252525"/>
          <w:sz w:val="24"/>
          <w:szCs w:val="24"/>
          <w:shd w:val="clear" w:color="auto" w:fill="FFFFFF"/>
        </w:rPr>
        <w:t>a priori</w:t>
      </w:r>
      <w:r w:rsidR="000112FA">
        <w:rPr>
          <w:rFonts w:ascii="Times New Roman" w:hAnsi="Times New Roman" w:cs="Times New Roman"/>
          <w:color w:val="252525"/>
          <w:sz w:val="24"/>
          <w:szCs w:val="24"/>
          <w:shd w:val="clear" w:color="auto" w:fill="FFFFFF"/>
        </w:rPr>
        <w:t xml:space="preserve"> festgelegt werden.</w:t>
      </w:r>
      <w:r>
        <w:rPr>
          <w:rFonts w:ascii="Times New Roman" w:hAnsi="Times New Roman" w:cs="Times New Roman"/>
          <w:color w:val="252525"/>
          <w:sz w:val="24"/>
          <w:szCs w:val="24"/>
          <w:shd w:val="clear" w:color="auto" w:fill="FFFFFF"/>
        </w:rPr>
        <w:t xml:space="preserve"> Der Terminus </w:t>
      </w:r>
      <w:r w:rsidRPr="00AD7E10">
        <w:rPr>
          <w:rFonts w:ascii="Times New Roman" w:hAnsi="Times New Roman" w:cs="Times New Roman"/>
          <w:i/>
          <w:color w:val="252525"/>
          <w:sz w:val="24"/>
          <w:szCs w:val="24"/>
          <w:shd w:val="clear" w:color="auto" w:fill="FFFFFF"/>
        </w:rPr>
        <w:t xml:space="preserve">Chronotopos </w:t>
      </w:r>
      <w:r>
        <w:rPr>
          <w:rFonts w:ascii="Times New Roman" w:hAnsi="Times New Roman" w:cs="Times New Roman"/>
          <w:color w:val="252525"/>
          <w:sz w:val="24"/>
          <w:szCs w:val="24"/>
          <w:shd w:val="clear" w:color="auto" w:fill="FFFFFF"/>
        </w:rPr>
        <w:t xml:space="preserve">bedeutet, dass Raum und Zeit untrennbar in einer Wechselbeziehung stehen. In Romanen fungieren </w:t>
      </w:r>
      <w:r w:rsidRPr="00AD7E10">
        <w:rPr>
          <w:rFonts w:ascii="Times New Roman" w:hAnsi="Times New Roman" w:cs="Times New Roman"/>
          <w:i/>
          <w:color w:val="252525"/>
          <w:sz w:val="24"/>
          <w:szCs w:val="24"/>
          <w:shd w:val="clear" w:color="auto" w:fill="FFFFFF"/>
        </w:rPr>
        <w:t xml:space="preserve">Chronotopoi </w:t>
      </w:r>
      <w:r>
        <w:rPr>
          <w:rFonts w:ascii="Times New Roman" w:hAnsi="Times New Roman" w:cs="Times New Roman"/>
          <w:color w:val="252525"/>
          <w:sz w:val="24"/>
          <w:szCs w:val="24"/>
          <w:shd w:val="clear" w:color="auto" w:fill="FFFFFF"/>
        </w:rPr>
        <w:t>daher als Organisationszentren</w:t>
      </w:r>
      <w:r w:rsidR="000112FA">
        <w:rPr>
          <w:rFonts w:ascii="Times New Roman" w:hAnsi="Times New Roman" w:cs="Times New Roman"/>
          <w:color w:val="252525"/>
          <w:sz w:val="24"/>
          <w:szCs w:val="24"/>
          <w:shd w:val="clear" w:color="auto" w:fill="FFFFFF"/>
        </w:rPr>
        <w:t xml:space="preserve">, da </w:t>
      </w:r>
      <w:r w:rsidR="0000185B">
        <w:rPr>
          <w:rFonts w:ascii="Times New Roman" w:hAnsi="Times New Roman" w:cs="Times New Roman"/>
          <w:color w:val="252525"/>
          <w:sz w:val="24"/>
          <w:szCs w:val="24"/>
          <w:shd w:val="clear" w:color="auto" w:fill="FFFFFF"/>
        </w:rPr>
        <w:t>diese</w:t>
      </w:r>
      <w:r>
        <w:rPr>
          <w:rFonts w:ascii="Times New Roman" w:hAnsi="Times New Roman" w:cs="Times New Roman"/>
          <w:color w:val="252525"/>
          <w:sz w:val="24"/>
          <w:szCs w:val="24"/>
          <w:shd w:val="clear" w:color="auto" w:fill="FFFFFF"/>
        </w:rPr>
        <w:t xml:space="preserve"> immer andere Raum-Zeit-Verhältnisse </w:t>
      </w:r>
      <w:r w:rsidR="000112FA">
        <w:rPr>
          <w:rFonts w:ascii="Times New Roman" w:hAnsi="Times New Roman" w:cs="Times New Roman"/>
          <w:color w:val="252525"/>
          <w:sz w:val="24"/>
          <w:szCs w:val="24"/>
          <w:shd w:val="clear" w:color="auto" w:fill="FFFFFF"/>
        </w:rPr>
        <w:t>darbieten, weshalb sie eng mit der Gattung des Roman</w:t>
      </w:r>
      <w:r w:rsidR="00AD7E10">
        <w:rPr>
          <w:rFonts w:ascii="Times New Roman" w:hAnsi="Times New Roman" w:cs="Times New Roman"/>
          <w:color w:val="252525"/>
          <w:sz w:val="24"/>
          <w:szCs w:val="24"/>
          <w:shd w:val="clear" w:color="auto" w:fill="FFFFFF"/>
        </w:rPr>
        <w:t>s</w:t>
      </w:r>
      <w:r w:rsidR="000112FA">
        <w:rPr>
          <w:rFonts w:ascii="Times New Roman" w:hAnsi="Times New Roman" w:cs="Times New Roman"/>
          <w:color w:val="252525"/>
          <w:sz w:val="24"/>
          <w:szCs w:val="24"/>
          <w:shd w:val="clear" w:color="auto" w:fill="FFFFFF"/>
        </w:rPr>
        <w:t xml:space="preserve"> verflochten sind.</w:t>
      </w:r>
    </w:p>
    <w:p w:rsidR="000218FC" w:rsidRDefault="009722FC" w:rsidP="00F036BC">
      <w:pPr>
        <w:spacing w:line="240" w:lineRule="auto"/>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Wie </w:t>
      </w:r>
      <w:r w:rsidRPr="00AD7E10">
        <w:rPr>
          <w:rFonts w:ascii="Times New Roman" w:hAnsi="Times New Roman" w:cs="Times New Roman"/>
          <w:i/>
          <w:color w:val="252525"/>
          <w:sz w:val="24"/>
          <w:szCs w:val="24"/>
          <w:shd w:val="clear" w:color="auto" w:fill="FFFFFF"/>
        </w:rPr>
        <w:t>Chronotopoi</w:t>
      </w:r>
      <w:r>
        <w:rPr>
          <w:rFonts w:ascii="Times New Roman" w:hAnsi="Times New Roman" w:cs="Times New Roman"/>
          <w:color w:val="252525"/>
          <w:sz w:val="24"/>
          <w:szCs w:val="24"/>
          <w:shd w:val="clear" w:color="auto" w:fill="FFFFFF"/>
        </w:rPr>
        <w:t xml:space="preserve"> in dem Medium Film funktioni</w:t>
      </w:r>
      <w:r w:rsidR="00AD7E10">
        <w:rPr>
          <w:rFonts w:ascii="Times New Roman" w:hAnsi="Times New Roman" w:cs="Times New Roman"/>
          <w:color w:val="252525"/>
          <w:sz w:val="24"/>
          <w:szCs w:val="24"/>
          <w:shd w:val="clear" w:color="auto" w:fill="FFFFFF"/>
        </w:rPr>
        <w:t>e</w:t>
      </w:r>
      <w:r>
        <w:rPr>
          <w:rFonts w:ascii="Times New Roman" w:hAnsi="Times New Roman" w:cs="Times New Roman"/>
          <w:color w:val="252525"/>
          <w:sz w:val="24"/>
          <w:szCs w:val="24"/>
          <w:shd w:val="clear" w:color="auto" w:fill="FFFFFF"/>
        </w:rPr>
        <w:t>ren können, sollte das darauffolgende Referat über den</w:t>
      </w:r>
      <w:r w:rsidR="00AD7E10">
        <w:rPr>
          <w:rFonts w:ascii="Times New Roman" w:hAnsi="Times New Roman" w:cs="Times New Roman"/>
          <w:color w:val="252525"/>
          <w:sz w:val="24"/>
          <w:szCs w:val="24"/>
          <w:shd w:val="clear" w:color="auto" w:fill="FFFFFF"/>
        </w:rPr>
        <w:t xml:space="preserve"> Regisseur</w:t>
      </w:r>
      <w:r>
        <w:rPr>
          <w:rFonts w:ascii="Times New Roman" w:hAnsi="Times New Roman" w:cs="Times New Roman"/>
          <w:color w:val="252525"/>
          <w:sz w:val="24"/>
          <w:szCs w:val="24"/>
          <w:shd w:val="clear" w:color="auto" w:fill="FFFFFF"/>
        </w:rPr>
        <w:t xml:space="preserve"> </w:t>
      </w:r>
      <w:r w:rsidR="00AD7E10">
        <w:rPr>
          <w:rFonts w:ascii="Times New Roman" w:hAnsi="Times New Roman" w:cs="Times New Roman"/>
          <w:color w:val="252525"/>
          <w:sz w:val="24"/>
          <w:szCs w:val="24"/>
          <w:shd w:val="clear" w:color="auto" w:fill="FFFFFF"/>
        </w:rPr>
        <w:t xml:space="preserve">Eisenstein und seine Montagetechniken demonstrieren. Eisenstein hatte es sich zur Aufgabe gemacht, das „unfilmbare“ (wie z.B. die Emotionen Wut und Hass) </w:t>
      </w:r>
      <w:r w:rsidR="0000185B">
        <w:rPr>
          <w:rFonts w:ascii="Times New Roman" w:hAnsi="Times New Roman" w:cs="Times New Roman"/>
          <w:color w:val="252525"/>
          <w:sz w:val="24"/>
          <w:szCs w:val="24"/>
          <w:shd w:val="clear" w:color="auto" w:fill="FFFFFF"/>
        </w:rPr>
        <w:t>im Film darzustellen</w:t>
      </w:r>
      <w:r w:rsidR="00AD7E10">
        <w:rPr>
          <w:rFonts w:ascii="Times New Roman" w:hAnsi="Times New Roman" w:cs="Times New Roman"/>
          <w:color w:val="252525"/>
          <w:sz w:val="24"/>
          <w:szCs w:val="24"/>
          <w:shd w:val="clear" w:color="auto" w:fill="FFFFFF"/>
        </w:rPr>
        <w:t xml:space="preserve">. Dies wollte er mittels der Montagetechnik erreichen, indem durch das Aneinanderfügen von zwei beliebigen Filmstücken im Kopf des Zuschauers ein neues, drittes entsteht. Eisenstein entwarf dafür zwei Arten der Montage, zum einen die </w:t>
      </w:r>
      <w:r w:rsidR="00AD7E10" w:rsidRPr="00AD7E10">
        <w:rPr>
          <w:rFonts w:ascii="Times New Roman" w:hAnsi="Times New Roman" w:cs="Times New Roman"/>
          <w:i/>
          <w:color w:val="252525"/>
          <w:sz w:val="24"/>
          <w:szCs w:val="24"/>
          <w:shd w:val="clear" w:color="auto" w:fill="FFFFFF"/>
        </w:rPr>
        <w:t>Montage der Attraktionen</w:t>
      </w:r>
      <w:r w:rsidR="00AD7E10">
        <w:rPr>
          <w:rFonts w:ascii="Times New Roman" w:hAnsi="Times New Roman" w:cs="Times New Roman"/>
          <w:color w:val="252525"/>
          <w:sz w:val="24"/>
          <w:szCs w:val="24"/>
          <w:shd w:val="clear" w:color="auto" w:fill="FFFFFF"/>
        </w:rPr>
        <w:t xml:space="preserve"> und zum anderen die </w:t>
      </w:r>
      <w:r w:rsidR="00AD7E10" w:rsidRPr="0000185B">
        <w:rPr>
          <w:rFonts w:ascii="Times New Roman" w:hAnsi="Times New Roman" w:cs="Times New Roman"/>
          <w:i/>
          <w:color w:val="252525"/>
          <w:sz w:val="24"/>
          <w:szCs w:val="24"/>
          <w:shd w:val="clear" w:color="auto" w:fill="FFFFFF"/>
        </w:rPr>
        <w:t>I</w:t>
      </w:r>
      <w:r w:rsidR="000218FC" w:rsidRPr="0000185B">
        <w:rPr>
          <w:rFonts w:ascii="Times New Roman" w:hAnsi="Times New Roman" w:cs="Times New Roman"/>
          <w:i/>
          <w:color w:val="252525"/>
          <w:sz w:val="24"/>
          <w:szCs w:val="24"/>
          <w:shd w:val="clear" w:color="auto" w:fill="FFFFFF"/>
        </w:rPr>
        <w:t>ntellektuelle Montage</w:t>
      </w:r>
      <w:r w:rsidR="000218FC">
        <w:rPr>
          <w:rFonts w:ascii="Times New Roman" w:hAnsi="Times New Roman" w:cs="Times New Roman"/>
          <w:color w:val="252525"/>
          <w:sz w:val="24"/>
          <w:szCs w:val="24"/>
          <w:shd w:val="clear" w:color="auto" w:fill="FFFFFF"/>
        </w:rPr>
        <w:t xml:space="preserve">. Bei der </w:t>
      </w:r>
      <w:r w:rsidR="000218FC" w:rsidRPr="0000185B">
        <w:rPr>
          <w:rFonts w:ascii="Times New Roman" w:hAnsi="Times New Roman" w:cs="Times New Roman"/>
          <w:i/>
          <w:color w:val="252525"/>
          <w:sz w:val="24"/>
          <w:szCs w:val="24"/>
          <w:shd w:val="clear" w:color="auto" w:fill="FFFFFF"/>
        </w:rPr>
        <w:t>Attraktion</w:t>
      </w:r>
      <w:r w:rsidR="000218FC">
        <w:rPr>
          <w:rFonts w:ascii="Times New Roman" w:hAnsi="Times New Roman" w:cs="Times New Roman"/>
          <w:color w:val="252525"/>
          <w:sz w:val="24"/>
          <w:szCs w:val="24"/>
          <w:shd w:val="clear" w:color="auto" w:fill="FFFFFF"/>
        </w:rPr>
        <w:t xml:space="preserve"> soll eine bestimmte Stimmung durch die Einsetzung gezielter Reize beim Zuschauer erzielt werden, um diesen emotional zu beeinflussen. Die </w:t>
      </w:r>
      <w:r w:rsidR="000218FC" w:rsidRPr="0000185B">
        <w:rPr>
          <w:rFonts w:ascii="Times New Roman" w:hAnsi="Times New Roman" w:cs="Times New Roman"/>
          <w:i/>
          <w:color w:val="252525"/>
          <w:sz w:val="24"/>
          <w:szCs w:val="24"/>
          <w:shd w:val="clear" w:color="auto" w:fill="FFFFFF"/>
        </w:rPr>
        <w:t>intellektuelle Montage</w:t>
      </w:r>
      <w:r w:rsidR="000218FC">
        <w:rPr>
          <w:rFonts w:ascii="Times New Roman" w:hAnsi="Times New Roman" w:cs="Times New Roman"/>
          <w:color w:val="252525"/>
          <w:sz w:val="24"/>
          <w:szCs w:val="24"/>
          <w:shd w:val="clear" w:color="auto" w:fill="FFFFFF"/>
        </w:rPr>
        <w:t xml:space="preserve"> hingegen soll den Zuschauer auch intellektuell wei</w:t>
      </w:r>
      <w:r w:rsidR="007E0E90">
        <w:rPr>
          <w:rFonts w:ascii="Times New Roman" w:hAnsi="Times New Roman" w:cs="Times New Roman"/>
          <w:color w:val="252525"/>
          <w:sz w:val="24"/>
          <w:szCs w:val="24"/>
          <w:shd w:val="clear" w:color="auto" w:fill="FFFFFF"/>
        </w:rPr>
        <w:t>t</w:t>
      </w:r>
      <w:r w:rsidR="000218FC">
        <w:rPr>
          <w:rFonts w:ascii="Times New Roman" w:hAnsi="Times New Roman" w:cs="Times New Roman"/>
          <w:color w:val="252525"/>
          <w:sz w:val="24"/>
          <w:szCs w:val="24"/>
          <w:shd w:val="clear" w:color="auto" w:fill="FFFFFF"/>
        </w:rPr>
        <w:t>erführen</w:t>
      </w:r>
      <w:r w:rsidR="00680F24">
        <w:rPr>
          <w:rFonts w:ascii="Times New Roman" w:hAnsi="Times New Roman" w:cs="Times New Roman"/>
          <w:color w:val="252525"/>
          <w:sz w:val="24"/>
          <w:szCs w:val="24"/>
          <w:shd w:val="clear" w:color="auto" w:fill="FFFFFF"/>
        </w:rPr>
        <w:t xml:space="preserve"> und i</w:t>
      </w:r>
      <w:r w:rsidR="0000185B">
        <w:rPr>
          <w:rFonts w:ascii="Times New Roman" w:hAnsi="Times New Roman" w:cs="Times New Roman"/>
          <w:color w:val="252525"/>
          <w:sz w:val="24"/>
          <w:szCs w:val="24"/>
          <w:shd w:val="clear" w:color="auto" w:fill="FFFFFF"/>
        </w:rPr>
        <w:t>h</w:t>
      </w:r>
      <w:r w:rsidR="00680F24">
        <w:rPr>
          <w:rFonts w:ascii="Times New Roman" w:hAnsi="Times New Roman" w:cs="Times New Roman"/>
          <w:color w:val="252525"/>
          <w:sz w:val="24"/>
          <w:szCs w:val="24"/>
          <w:shd w:val="clear" w:color="auto" w:fill="FFFFFF"/>
        </w:rPr>
        <w:t>n im Sinne einer revolutionären Entwicklung zum sozialistischen Menschen veränderbar machen. Durch die starke Symbolhaftigkeit der Montagetechnik, verlangen Eisensteins Filme viel Aufmerksamkeit vom Zuschauer, da dieser Hinweise erkenne</w:t>
      </w:r>
      <w:r w:rsidR="0000185B">
        <w:rPr>
          <w:rFonts w:ascii="Times New Roman" w:hAnsi="Times New Roman" w:cs="Times New Roman"/>
          <w:color w:val="252525"/>
          <w:sz w:val="24"/>
          <w:szCs w:val="24"/>
          <w:shd w:val="clear" w:color="auto" w:fill="FFFFFF"/>
        </w:rPr>
        <w:t>n, verstehen und bewerten muss</w:t>
      </w:r>
      <w:r w:rsidR="00680F24">
        <w:rPr>
          <w:rFonts w:ascii="Times New Roman" w:hAnsi="Times New Roman" w:cs="Times New Roman"/>
          <w:color w:val="252525"/>
          <w:sz w:val="24"/>
          <w:szCs w:val="24"/>
          <w:shd w:val="clear" w:color="auto" w:fill="FFFFFF"/>
        </w:rPr>
        <w:t>.</w:t>
      </w:r>
    </w:p>
    <w:p w:rsidR="009722FC" w:rsidRDefault="00680F24" w:rsidP="00F036BC">
      <w:pPr>
        <w:spacing w:line="240" w:lineRule="auto"/>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Zu seinen Montagetechniken sahen wir uns </w:t>
      </w:r>
      <w:r w:rsidR="0000185B">
        <w:rPr>
          <w:rFonts w:ascii="Times New Roman" w:hAnsi="Times New Roman" w:cs="Times New Roman"/>
          <w:color w:val="252525"/>
          <w:sz w:val="24"/>
          <w:szCs w:val="24"/>
          <w:shd w:val="clear" w:color="auto" w:fill="FFFFFF"/>
        </w:rPr>
        <w:t>zwei Szenenbeispiele an. In dem</w:t>
      </w:r>
      <w:r>
        <w:rPr>
          <w:rFonts w:ascii="Times New Roman" w:hAnsi="Times New Roman" w:cs="Times New Roman"/>
          <w:color w:val="252525"/>
          <w:sz w:val="24"/>
          <w:szCs w:val="24"/>
          <w:shd w:val="clear" w:color="auto" w:fill="FFFFFF"/>
        </w:rPr>
        <w:t xml:space="preserve"> ersten Filmausschnitt, indem dargestellt wurde, wie</w:t>
      </w:r>
      <w:r w:rsidR="000218FC">
        <w:rPr>
          <w:rFonts w:ascii="Times New Roman" w:hAnsi="Times New Roman" w:cs="Times New Roman"/>
          <w:color w:val="252525"/>
          <w:sz w:val="24"/>
          <w:szCs w:val="24"/>
          <w:shd w:val="clear" w:color="auto" w:fill="FFFFFF"/>
        </w:rPr>
        <w:t xml:space="preserve"> Streikende von Kapitalist</w:t>
      </w:r>
      <w:r>
        <w:rPr>
          <w:rFonts w:ascii="Times New Roman" w:hAnsi="Times New Roman" w:cs="Times New Roman"/>
          <w:color w:val="252525"/>
          <w:sz w:val="24"/>
          <w:szCs w:val="24"/>
          <w:shd w:val="clear" w:color="auto" w:fill="FFFFFF"/>
        </w:rPr>
        <w:t>en ermordet wurden</w:t>
      </w:r>
      <w:r w:rsidR="000218FC">
        <w:rPr>
          <w:rFonts w:ascii="Times New Roman" w:hAnsi="Times New Roman" w:cs="Times New Roman"/>
          <w:color w:val="252525"/>
          <w:sz w:val="24"/>
          <w:szCs w:val="24"/>
          <w:shd w:val="clear" w:color="auto" w:fill="FFFFFF"/>
        </w:rPr>
        <w:t xml:space="preserve">, </w:t>
      </w:r>
      <w:r>
        <w:rPr>
          <w:rFonts w:ascii="Times New Roman" w:hAnsi="Times New Roman" w:cs="Times New Roman"/>
          <w:color w:val="252525"/>
          <w:sz w:val="24"/>
          <w:szCs w:val="24"/>
          <w:shd w:val="clear" w:color="auto" w:fill="FFFFFF"/>
        </w:rPr>
        <w:t xml:space="preserve">wurden </w:t>
      </w:r>
      <w:r w:rsidR="000218FC">
        <w:rPr>
          <w:rFonts w:ascii="Times New Roman" w:hAnsi="Times New Roman" w:cs="Times New Roman"/>
          <w:color w:val="252525"/>
          <w:sz w:val="24"/>
          <w:szCs w:val="24"/>
          <w:shd w:val="clear" w:color="auto" w:fill="FFFFFF"/>
        </w:rPr>
        <w:t xml:space="preserve">Bilder aus einem Schlachthof hineingeschnitten. Durch diese Montage </w:t>
      </w:r>
      <w:r>
        <w:rPr>
          <w:rFonts w:ascii="Times New Roman" w:hAnsi="Times New Roman" w:cs="Times New Roman"/>
          <w:color w:val="252525"/>
          <w:sz w:val="24"/>
          <w:szCs w:val="24"/>
          <w:shd w:val="clear" w:color="auto" w:fill="FFFFFF"/>
        </w:rPr>
        <w:t>sollte</w:t>
      </w:r>
      <w:r w:rsidR="000218FC">
        <w:rPr>
          <w:rFonts w:ascii="Times New Roman" w:hAnsi="Times New Roman" w:cs="Times New Roman"/>
          <w:color w:val="252525"/>
          <w:sz w:val="24"/>
          <w:szCs w:val="24"/>
          <w:shd w:val="clear" w:color="auto" w:fill="FFFFFF"/>
        </w:rPr>
        <w:t xml:space="preserve"> der Zuschauer emotional gereizt </w:t>
      </w:r>
      <w:r>
        <w:rPr>
          <w:rFonts w:ascii="Times New Roman" w:hAnsi="Times New Roman" w:cs="Times New Roman"/>
          <w:color w:val="252525"/>
          <w:sz w:val="24"/>
          <w:szCs w:val="24"/>
          <w:shd w:val="clear" w:color="auto" w:fill="FFFFFF"/>
        </w:rPr>
        <w:t xml:space="preserve">werden </w:t>
      </w:r>
      <w:r w:rsidR="000218FC">
        <w:rPr>
          <w:rFonts w:ascii="Times New Roman" w:hAnsi="Times New Roman" w:cs="Times New Roman"/>
          <w:color w:val="252525"/>
          <w:sz w:val="24"/>
          <w:szCs w:val="24"/>
          <w:shd w:val="clear" w:color="auto" w:fill="FFFFFF"/>
        </w:rPr>
        <w:t>und es wird suggeriert, dass die Streikenden mit Schlachtvieh und die Kapitalisten mit Schlachtern gleichzusetzen sind.</w:t>
      </w:r>
    </w:p>
    <w:p w:rsidR="00680F24" w:rsidRDefault="007E0E90" w:rsidP="00F036BC">
      <w:pPr>
        <w:spacing w:line="240" w:lineRule="auto"/>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Der zweite Filmausschnitt zeigte, wie Soldaten des russischen Zars ein Massaker auf der Hafentreppe von Odessa anrichten. Neben den schießenden Soldaten und der Menschenmenge, die die Treppe herabstürmen, werden auch Einzelschicksale der Zivilbevölkerung gezeigt, wodurch starkes Mitleid beim Publikum hervo</w:t>
      </w:r>
      <w:r w:rsidR="0000185B">
        <w:rPr>
          <w:rFonts w:ascii="Times New Roman" w:hAnsi="Times New Roman" w:cs="Times New Roman"/>
          <w:color w:val="252525"/>
          <w:sz w:val="24"/>
          <w:szCs w:val="24"/>
          <w:shd w:val="clear" w:color="auto" w:fill="FFFFFF"/>
        </w:rPr>
        <w:t>rgerufen wird. Zudem bietet die</w:t>
      </w:r>
      <w:r>
        <w:rPr>
          <w:rFonts w:ascii="Times New Roman" w:hAnsi="Times New Roman" w:cs="Times New Roman"/>
          <w:color w:val="252525"/>
          <w:sz w:val="24"/>
          <w:szCs w:val="24"/>
          <w:shd w:val="clear" w:color="auto" w:fill="FFFFFF"/>
        </w:rPr>
        <w:t xml:space="preserve"> Mutter, die m</w:t>
      </w:r>
      <w:r w:rsidR="0000185B">
        <w:rPr>
          <w:rFonts w:ascii="Times New Roman" w:hAnsi="Times New Roman" w:cs="Times New Roman"/>
          <w:color w:val="252525"/>
          <w:sz w:val="24"/>
          <w:szCs w:val="24"/>
          <w:shd w:val="clear" w:color="auto" w:fill="FFFFFF"/>
        </w:rPr>
        <w:t>it ihrem Kind die Treppe hinauf</w:t>
      </w:r>
      <w:r>
        <w:rPr>
          <w:rFonts w:ascii="Times New Roman" w:hAnsi="Times New Roman" w:cs="Times New Roman"/>
          <w:color w:val="252525"/>
          <w:sz w:val="24"/>
          <w:szCs w:val="24"/>
          <w:shd w:val="clear" w:color="auto" w:fill="FFFFFF"/>
        </w:rPr>
        <w:t>läu</w:t>
      </w:r>
      <w:r w:rsidR="00680F24">
        <w:rPr>
          <w:rFonts w:ascii="Times New Roman" w:hAnsi="Times New Roman" w:cs="Times New Roman"/>
          <w:color w:val="252525"/>
          <w:sz w:val="24"/>
          <w:szCs w:val="24"/>
          <w:shd w:val="clear" w:color="auto" w:fill="FFFFFF"/>
        </w:rPr>
        <w:t>ft einen starken Kontrast zu der hinabstürmenden Masse</w:t>
      </w:r>
      <w:r>
        <w:rPr>
          <w:rFonts w:ascii="Times New Roman" w:hAnsi="Times New Roman" w:cs="Times New Roman"/>
          <w:color w:val="252525"/>
          <w:sz w:val="24"/>
          <w:szCs w:val="24"/>
          <w:shd w:val="clear" w:color="auto" w:fill="FFFFFF"/>
        </w:rPr>
        <w:t>.</w:t>
      </w:r>
    </w:p>
    <w:p w:rsidR="00680F24" w:rsidRDefault="00680F24" w:rsidP="00F036BC">
      <w:pPr>
        <w:spacing w:line="240" w:lineRule="auto"/>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Von anderen Filmtheoretikern erfuhr Eisensteins Arbeit jedoch auch Kritik, da ihm vorgeworfen wurde, seine Montage sei autokratisch und gefährlich, da sie die Menschen manipuliere.</w:t>
      </w:r>
    </w:p>
    <w:p w:rsidR="00FD2DD9" w:rsidRPr="005735FD" w:rsidRDefault="005735FD" w:rsidP="00F036BC">
      <w:pPr>
        <w:spacing w:line="240" w:lineRule="auto"/>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 In der nächsten Sitzung sollen nun weitere Filmbeispiele aus </w:t>
      </w:r>
      <w:r w:rsidR="0000185B">
        <w:rPr>
          <w:rFonts w:ascii="Times New Roman" w:hAnsi="Times New Roman" w:cs="Times New Roman"/>
          <w:color w:val="252525"/>
          <w:sz w:val="24"/>
          <w:szCs w:val="24"/>
          <w:shd w:val="clear" w:color="auto" w:fill="FFFFFF"/>
        </w:rPr>
        <w:t>jüngerer</w:t>
      </w:r>
      <w:r>
        <w:rPr>
          <w:rFonts w:ascii="Times New Roman" w:hAnsi="Times New Roman" w:cs="Times New Roman"/>
          <w:color w:val="252525"/>
          <w:sz w:val="24"/>
          <w:szCs w:val="24"/>
          <w:shd w:val="clear" w:color="auto" w:fill="FFFFFF"/>
        </w:rPr>
        <w:t xml:space="preserve"> Zeit behandelt werden.</w:t>
      </w:r>
    </w:p>
    <w:sectPr w:rsidR="00FD2DD9" w:rsidRPr="005735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D01CA"/>
    <w:multiLevelType w:val="hybridMultilevel"/>
    <w:tmpl w:val="57AA71A8"/>
    <w:lvl w:ilvl="0" w:tplc="26D64D7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F7172F4"/>
    <w:multiLevelType w:val="hybridMultilevel"/>
    <w:tmpl w:val="89BA31B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D9"/>
    <w:rsid w:val="0000185B"/>
    <w:rsid w:val="000112FA"/>
    <w:rsid w:val="000218FC"/>
    <w:rsid w:val="000813C0"/>
    <w:rsid w:val="002F7190"/>
    <w:rsid w:val="00310052"/>
    <w:rsid w:val="00390B50"/>
    <w:rsid w:val="0045663F"/>
    <w:rsid w:val="004D1FC5"/>
    <w:rsid w:val="005735FD"/>
    <w:rsid w:val="00680F24"/>
    <w:rsid w:val="00696334"/>
    <w:rsid w:val="006B0126"/>
    <w:rsid w:val="00715EE1"/>
    <w:rsid w:val="007E0E90"/>
    <w:rsid w:val="0081414C"/>
    <w:rsid w:val="00842F86"/>
    <w:rsid w:val="009722FC"/>
    <w:rsid w:val="00992085"/>
    <w:rsid w:val="009F70C6"/>
    <w:rsid w:val="00A07405"/>
    <w:rsid w:val="00AB3AB3"/>
    <w:rsid w:val="00AC16E5"/>
    <w:rsid w:val="00AC4C6B"/>
    <w:rsid w:val="00AD7E10"/>
    <w:rsid w:val="00BE7276"/>
    <w:rsid w:val="00C76F40"/>
    <w:rsid w:val="00CC189E"/>
    <w:rsid w:val="00D630BA"/>
    <w:rsid w:val="00E35B4D"/>
    <w:rsid w:val="00E775B4"/>
    <w:rsid w:val="00F036BC"/>
    <w:rsid w:val="00FB217F"/>
    <w:rsid w:val="00FB6739"/>
    <w:rsid w:val="00FD2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5A4FE-EB4B-4CC5-A49A-A5663FB1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7190"/>
    <w:pPr>
      <w:ind w:left="720"/>
      <w:contextualSpacing/>
    </w:pPr>
  </w:style>
  <w:style w:type="character" w:customStyle="1" w:styleId="apple-converted-space">
    <w:name w:val="apple-converted-space"/>
    <w:basedOn w:val="Absatz-Standardschriftart"/>
    <w:rsid w:val="000218FC"/>
  </w:style>
  <w:style w:type="character" w:styleId="Hyperlink">
    <w:name w:val="Hyperlink"/>
    <w:basedOn w:val="Absatz-Standardschriftart"/>
    <w:uiPriority w:val="99"/>
    <w:semiHidden/>
    <w:unhideWhenUsed/>
    <w:rsid w:val="00021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Phöbe Schönberg</dc:creator>
  <cp:keywords/>
  <dc:description/>
  <cp:lastModifiedBy>Phöbe Schönberg</cp:lastModifiedBy>
  <cp:revision>12</cp:revision>
  <dcterms:created xsi:type="dcterms:W3CDTF">2017-01-25T11:03:00Z</dcterms:created>
  <dcterms:modified xsi:type="dcterms:W3CDTF">2017-01-29T18:05:00Z</dcterms:modified>
</cp:coreProperties>
</file>