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90" w:rsidRPr="008B4880" w:rsidRDefault="00D27A90" w:rsidP="008B4880">
      <w:pPr>
        <w:spacing w:after="0"/>
        <w:jc w:val="both"/>
        <w:rPr>
          <w:rFonts w:ascii="Arial" w:hAnsi="Arial" w:cs="Arial"/>
          <w:sz w:val="24"/>
        </w:rPr>
      </w:pPr>
    </w:p>
    <w:p w:rsidR="00BA1E4C" w:rsidRPr="008B4880" w:rsidRDefault="00791C7F" w:rsidP="008B4880">
      <w:pPr>
        <w:spacing w:after="0"/>
        <w:jc w:val="both"/>
        <w:rPr>
          <w:rFonts w:ascii="Arial" w:hAnsi="Arial" w:cs="Arial"/>
          <w:sz w:val="24"/>
        </w:rPr>
      </w:pPr>
      <w:r w:rsidRPr="008B4880">
        <w:rPr>
          <w:rFonts w:ascii="Arial" w:hAnsi="Arial" w:cs="Arial"/>
          <w:sz w:val="24"/>
        </w:rPr>
        <w:t xml:space="preserve">In der heutigen Sitzung wird das Verhältnis zwischen Romantik und Architektur thematisiert. Für die Romantiker </w:t>
      </w:r>
      <w:r w:rsidR="00DE797D" w:rsidRPr="008B4880">
        <w:rPr>
          <w:rFonts w:ascii="Arial" w:hAnsi="Arial" w:cs="Arial"/>
          <w:sz w:val="24"/>
        </w:rPr>
        <w:t>ist</w:t>
      </w:r>
      <w:r w:rsidRPr="008B4880">
        <w:rPr>
          <w:rFonts w:ascii="Arial" w:hAnsi="Arial" w:cs="Arial"/>
          <w:sz w:val="24"/>
        </w:rPr>
        <w:t xml:space="preserve"> die Architektur </w:t>
      </w:r>
      <w:r w:rsidR="00DE797D" w:rsidRPr="008B4880">
        <w:rPr>
          <w:rFonts w:ascii="Arial" w:hAnsi="Arial" w:cs="Arial"/>
          <w:sz w:val="24"/>
        </w:rPr>
        <w:t>von großer Bedeutung</w:t>
      </w:r>
      <w:r w:rsidR="00AE4075">
        <w:rPr>
          <w:rFonts w:ascii="Arial" w:hAnsi="Arial" w:cs="Arial"/>
          <w:sz w:val="24"/>
        </w:rPr>
        <w:t>, im Sinne des Erzählens</w:t>
      </w:r>
      <w:r w:rsidRPr="008B4880">
        <w:rPr>
          <w:rFonts w:ascii="Arial" w:hAnsi="Arial" w:cs="Arial"/>
          <w:sz w:val="24"/>
        </w:rPr>
        <w:t xml:space="preserve"> nimmt </w:t>
      </w:r>
      <w:r w:rsidR="00AE4075">
        <w:rPr>
          <w:rFonts w:ascii="Arial" w:hAnsi="Arial" w:cs="Arial"/>
          <w:sz w:val="24"/>
        </w:rPr>
        <w:t xml:space="preserve">sie </w:t>
      </w:r>
      <w:r w:rsidRPr="008B4880">
        <w:rPr>
          <w:rFonts w:ascii="Arial" w:hAnsi="Arial" w:cs="Arial"/>
          <w:sz w:val="24"/>
        </w:rPr>
        <w:t>als Stimmungsmerkmal eine neue Funktion ein. Hierbei stellen die</w:t>
      </w:r>
      <w:r w:rsidR="00DE797D" w:rsidRPr="008B4880">
        <w:rPr>
          <w:rFonts w:ascii="Arial" w:hAnsi="Arial" w:cs="Arial"/>
          <w:sz w:val="24"/>
        </w:rPr>
        <w:t xml:space="preserve"> Bauten den Inbegriff</w:t>
      </w:r>
      <w:r w:rsidRPr="008B4880">
        <w:rPr>
          <w:rFonts w:ascii="Arial" w:hAnsi="Arial" w:cs="Arial"/>
          <w:sz w:val="24"/>
        </w:rPr>
        <w:t xml:space="preserve"> des Romantischen vor. </w:t>
      </w:r>
      <w:r w:rsidR="00DE797D" w:rsidRPr="008B4880">
        <w:rPr>
          <w:rFonts w:ascii="Arial" w:hAnsi="Arial" w:cs="Arial"/>
          <w:sz w:val="24"/>
        </w:rPr>
        <w:t>Insbesondere</w:t>
      </w:r>
      <w:r w:rsidRPr="008B4880">
        <w:rPr>
          <w:rFonts w:ascii="Arial" w:hAnsi="Arial" w:cs="Arial"/>
          <w:sz w:val="24"/>
        </w:rPr>
        <w:t xml:space="preserve"> das Glas findet seinen Platz im poetischen Darstellungsspektrum</w:t>
      </w:r>
      <w:r w:rsidR="001449C0">
        <w:rPr>
          <w:rFonts w:ascii="Arial" w:hAnsi="Arial" w:cs="Arial"/>
          <w:sz w:val="24"/>
        </w:rPr>
        <w:t xml:space="preserve"> und w</w:t>
      </w:r>
      <w:r w:rsidR="00F244BB" w:rsidRPr="008B4880">
        <w:rPr>
          <w:rFonts w:ascii="Arial" w:hAnsi="Arial" w:cs="Arial"/>
          <w:sz w:val="24"/>
        </w:rPr>
        <w:t xml:space="preserve">ird zur Metapher der empfundenen Absurdität einer mit zunehmender Entzauberung immer undurchsichtigeren Welt. </w:t>
      </w:r>
      <w:r w:rsidRPr="008B4880">
        <w:rPr>
          <w:rFonts w:ascii="Arial" w:hAnsi="Arial" w:cs="Arial"/>
          <w:sz w:val="24"/>
        </w:rPr>
        <w:t xml:space="preserve"> </w:t>
      </w:r>
      <w:r w:rsidR="00F244BB" w:rsidRPr="008B4880">
        <w:rPr>
          <w:rFonts w:ascii="Arial" w:hAnsi="Arial" w:cs="Arial"/>
          <w:sz w:val="24"/>
        </w:rPr>
        <w:t xml:space="preserve">In diesem Zusammenhang ist noch das Glashaus als große Erfindung des 18. Jahrhunderts erwähnenswert, das von nun an die Errichtung künstlerischer Landschaften ermöglichte. </w:t>
      </w:r>
    </w:p>
    <w:p w:rsidR="00AE4075" w:rsidRDefault="00DE797D" w:rsidP="00AE4075">
      <w:pPr>
        <w:spacing w:after="0"/>
        <w:jc w:val="both"/>
        <w:rPr>
          <w:rFonts w:ascii="Arial" w:hAnsi="Arial" w:cs="Arial"/>
          <w:sz w:val="24"/>
        </w:rPr>
      </w:pPr>
      <w:r w:rsidRPr="008B4880">
        <w:rPr>
          <w:rFonts w:ascii="Arial" w:hAnsi="Arial" w:cs="Arial"/>
          <w:sz w:val="24"/>
        </w:rPr>
        <w:t>Die</w:t>
      </w:r>
      <w:r w:rsidR="00F244BB" w:rsidRPr="008B4880">
        <w:rPr>
          <w:rFonts w:ascii="Arial" w:hAnsi="Arial" w:cs="Arial"/>
          <w:sz w:val="24"/>
        </w:rPr>
        <w:t xml:space="preserve"> Architektur</w:t>
      </w:r>
      <w:r w:rsidR="00E548C9" w:rsidRPr="008B4880">
        <w:rPr>
          <w:rFonts w:ascii="Arial" w:hAnsi="Arial" w:cs="Arial"/>
          <w:sz w:val="24"/>
        </w:rPr>
        <w:t xml:space="preserve"> </w:t>
      </w:r>
      <w:r w:rsidR="001449C0">
        <w:rPr>
          <w:rFonts w:ascii="Arial" w:hAnsi="Arial" w:cs="Arial"/>
          <w:sz w:val="24"/>
        </w:rPr>
        <w:t>hat</w:t>
      </w:r>
      <w:r w:rsidRPr="008B4880">
        <w:rPr>
          <w:rFonts w:ascii="Arial" w:hAnsi="Arial" w:cs="Arial"/>
          <w:sz w:val="24"/>
        </w:rPr>
        <w:t xml:space="preserve"> </w:t>
      </w:r>
      <w:r w:rsidR="00E548C9" w:rsidRPr="008B4880">
        <w:rPr>
          <w:rFonts w:ascii="Arial" w:hAnsi="Arial" w:cs="Arial"/>
          <w:sz w:val="24"/>
        </w:rPr>
        <w:t>in</w:t>
      </w:r>
      <w:r w:rsidRPr="008B4880">
        <w:rPr>
          <w:rFonts w:ascii="Arial" w:hAnsi="Arial" w:cs="Arial"/>
          <w:sz w:val="24"/>
        </w:rPr>
        <w:t>nerhalb</w:t>
      </w:r>
      <w:r w:rsidR="00E548C9" w:rsidRPr="008B4880">
        <w:rPr>
          <w:rFonts w:ascii="Arial" w:hAnsi="Arial" w:cs="Arial"/>
          <w:sz w:val="24"/>
        </w:rPr>
        <w:t xml:space="preserve"> der Romantik </w:t>
      </w:r>
      <w:r w:rsidRPr="008B4880">
        <w:rPr>
          <w:rFonts w:ascii="Arial" w:hAnsi="Arial" w:cs="Arial"/>
          <w:sz w:val="24"/>
        </w:rPr>
        <w:t xml:space="preserve">auch </w:t>
      </w:r>
      <w:r w:rsidR="00E548C9" w:rsidRPr="008B4880">
        <w:rPr>
          <w:rFonts w:ascii="Arial" w:hAnsi="Arial" w:cs="Arial"/>
          <w:sz w:val="24"/>
        </w:rPr>
        <w:t>eine unheimliche</w:t>
      </w:r>
      <w:r w:rsidR="00F244BB" w:rsidRPr="008B4880">
        <w:rPr>
          <w:rFonts w:ascii="Arial" w:hAnsi="Arial" w:cs="Arial"/>
          <w:sz w:val="24"/>
        </w:rPr>
        <w:t xml:space="preserve"> und </w:t>
      </w:r>
      <w:r w:rsidR="00E548C9" w:rsidRPr="008B4880">
        <w:rPr>
          <w:rFonts w:ascii="Arial" w:hAnsi="Arial" w:cs="Arial"/>
          <w:sz w:val="24"/>
        </w:rPr>
        <w:t xml:space="preserve">gespenstische Komponente, </w:t>
      </w:r>
      <w:r w:rsidR="00CF56F6" w:rsidRPr="008B4880">
        <w:rPr>
          <w:rFonts w:ascii="Arial" w:hAnsi="Arial" w:cs="Arial"/>
          <w:sz w:val="24"/>
        </w:rPr>
        <w:t>diese kommt</w:t>
      </w:r>
      <w:r w:rsidR="00E548C9" w:rsidRPr="008B4880">
        <w:rPr>
          <w:rFonts w:ascii="Arial" w:hAnsi="Arial" w:cs="Arial"/>
          <w:sz w:val="24"/>
        </w:rPr>
        <w:t xml:space="preserve"> insbesondere bei E. T. A. Hoffman</w:t>
      </w:r>
      <w:r w:rsidR="00CA6889">
        <w:rPr>
          <w:rFonts w:ascii="Arial" w:hAnsi="Arial" w:cs="Arial"/>
          <w:sz w:val="24"/>
        </w:rPr>
        <w:t>n</w:t>
      </w:r>
      <w:r w:rsidR="00E548C9" w:rsidRPr="008B4880">
        <w:rPr>
          <w:rFonts w:ascii="Arial" w:hAnsi="Arial" w:cs="Arial"/>
          <w:sz w:val="24"/>
        </w:rPr>
        <w:t xml:space="preserve"> </w:t>
      </w:r>
      <w:r w:rsidRPr="008B4880">
        <w:rPr>
          <w:rFonts w:ascii="Arial" w:hAnsi="Arial" w:cs="Arial"/>
          <w:sz w:val="24"/>
        </w:rPr>
        <w:t>zum Vorschein</w:t>
      </w:r>
      <w:r w:rsidR="00E548C9" w:rsidRPr="008B4880">
        <w:rPr>
          <w:rFonts w:ascii="Arial" w:hAnsi="Arial" w:cs="Arial"/>
          <w:sz w:val="24"/>
        </w:rPr>
        <w:t>.</w:t>
      </w:r>
      <w:r w:rsidR="00CF56F6" w:rsidRPr="008B4880">
        <w:rPr>
          <w:rFonts w:ascii="Arial" w:hAnsi="Arial" w:cs="Arial"/>
          <w:sz w:val="24"/>
        </w:rPr>
        <w:t xml:space="preserve"> Hoffman</w:t>
      </w:r>
      <w:r w:rsidR="00CA6889">
        <w:rPr>
          <w:rFonts w:ascii="Arial" w:hAnsi="Arial" w:cs="Arial"/>
          <w:sz w:val="24"/>
        </w:rPr>
        <w:t>n</w:t>
      </w:r>
      <w:r w:rsidR="00CF56F6" w:rsidRPr="008B4880">
        <w:rPr>
          <w:rFonts w:ascii="Arial" w:hAnsi="Arial" w:cs="Arial"/>
          <w:sz w:val="24"/>
        </w:rPr>
        <w:t xml:space="preserve"> ist einer der Vertreter der Schwarzen Romantik, die sich mit den Abgründen der Seele und den dunklen Seiten des Lebens beschäftigte.</w:t>
      </w:r>
      <w:r w:rsidR="00E548C9" w:rsidRPr="008B4880">
        <w:rPr>
          <w:rFonts w:ascii="Arial" w:hAnsi="Arial" w:cs="Arial"/>
          <w:sz w:val="24"/>
        </w:rPr>
        <w:t xml:space="preserve"> </w:t>
      </w:r>
      <w:r w:rsidR="00CF56F6" w:rsidRPr="008B4880">
        <w:rPr>
          <w:rFonts w:ascii="Arial" w:hAnsi="Arial" w:cs="Arial"/>
          <w:sz w:val="24"/>
        </w:rPr>
        <w:t xml:space="preserve">Eine </w:t>
      </w:r>
      <w:r w:rsidR="00A80FCD" w:rsidRPr="008B4880">
        <w:rPr>
          <w:rFonts w:ascii="Arial" w:hAnsi="Arial" w:cs="Arial"/>
          <w:sz w:val="24"/>
        </w:rPr>
        <w:t>Kommilitonin</w:t>
      </w:r>
      <w:r w:rsidRPr="008B4880">
        <w:rPr>
          <w:rFonts w:ascii="Arial" w:hAnsi="Arial" w:cs="Arial"/>
          <w:sz w:val="24"/>
        </w:rPr>
        <w:t xml:space="preserve"> </w:t>
      </w:r>
      <w:r w:rsidR="00CF56F6" w:rsidRPr="008B4880">
        <w:rPr>
          <w:rFonts w:ascii="Arial" w:hAnsi="Arial" w:cs="Arial"/>
          <w:sz w:val="24"/>
        </w:rPr>
        <w:t>referiert</w:t>
      </w:r>
      <w:r w:rsidRPr="008B4880">
        <w:rPr>
          <w:rFonts w:ascii="Arial" w:hAnsi="Arial" w:cs="Arial"/>
          <w:sz w:val="24"/>
        </w:rPr>
        <w:t xml:space="preserve"> über seine</w:t>
      </w:r>
      <w:r w:rsidR="00E548C9" w:rsidRPr="008B4880">
        <w:rPr>
          <w:rFonts w:ascii="Arial" w:hAnsi="Arial" w:cs="Arial"/>
          <w:sz w:val="24"/>
        </w:rPr>
        <w:t xml:space="preserve"> Novelle </w:t>
      </w:r>
      <w:r w:rsidR="00E548C9" w:rsidRPr="008B4880">
        <w:rPr>
          <w:rFonts w:ascii="Arial" w:hAnsi="Arial" w:cs="Arial"/>
          <w:i/>
          <w:sz w:val="24"/>
        </w:rPr>
        <w:t>Das öde Haus</w:t>
      </w:r>
      <w:r w:rsidR="008F6752" w:rsidRPr="008B4880">
        <w:rPr>
          <w:rFonts w:ascii="Arial" w:hAnsi="Arial" w:cs="Arial"/>
          <w:i/>
          <w:sz w:val="24"/>
        </w:rPr>
        <w:t xml:space="preserve"> </w:t>
      </w:r>
      <w:r w:rsidR="008F6752" w:rsidRPr="008B4880">
        <w:rPr>
          <w:rFonts w:ascii="Arial" w:hAnsi="Arial" w:cs="Arial"/>
          <w:sz w:val="24"/>
        </w:rPr>
        <w:t>(1817)</w:t>
      </w:r>
      <w:r w:rsidR="00CF56F6" w:rsidRPr="008B4880">
        <w:rPr>
          <w:rFonts w:ascii="Arial" w:hAnsi="Arial" w:cs="Arial"/>
          <w:sz w:val="24"/>
        </w:rPr>
        <w:t xml:space="preserve">, in </w:t>
      </w:r>
      <w:r w:rsidR="001449C0">
        <w:rPr>
          <w:rFonts w:ascii="Arial" w:hAnsi="Arial" w:cs="Arial"/>
          <w:sz w:val="24"/>
        </w:rPr>
        <w:t xml:space="preserve">der das titelgebende Haus eine enorme Faszination auf den </w:t>
      </w:r>
      <w:r w:rsidR="008F6752" w:rsidRPr="008B4880">
        <w:rPr>
          <w:rFonts w:ascii="Arial" w:hAnsi="Arial" w:cs="Arial"/>
          <w:sz w:val="24"/>
        </w:rPr>
        <w:t>Protagonist</w:t>
      </w:r>
      <w:r w:rsidR="001449C0">
        <w:rPr>
          <w:rFonts w:ascii="Arial" w:hAnsi="Arial" w:cs="Arial"/>
          <w:sz w:val="24"/>
        </w:rPr>
        <w:t>en</w:t>
      </w:r>
      <w:r w:rsidR="008F6752" w:rsidRPr="008B4880">
        <w:rPr>
          <w:rFonts w:ascii="Arial" w:hAnsi="Arial" w:cs="Arial"/>
          <w:sz w:val="24"/>
        </w:rPr>
        <w:t xml:space="preserve"> Theodor </w:t>
      </w:r>
      <w:r w:rsidR="001449C0">
        <w:rPr>
          <w:rFonts w:ascii="Arial" w:hAnsi="Arial" w:cs="Arial"/>
          <w:sz w:val="24"/>
        </w:rPr>
        <w:t>ausübt</w:t>
      </w:r>
      <w:r w:rsidR="00CF56F6" w:rsidRPr="008B4880">
        <w:rPr>
          <w:rFonts w:ascii="Arial" w:hAnsi="Arial" w:cs="Arial"/>
          <w:sz w:val="24"/>
        </w:rPr>
        <w:t xml:space="preserve">. Dieses </w:t>
      </w:r>
      <w:r w:rsidR="001449C0">
        <w:rPr>
          <w:rFonts w:ascii="Arial" w:hAnsi="Arial" w:cs="Arial"/>
          <w:sz w:val="24"/>
        </w:rPr>
        <w:t xml:space="preserve">Haus </w:t>
      </w:r>
      <w:r w:rsidR="00CF56F6" w:rsidRPr="008B4880">
        <w:rPr>
          <w:rFonts w:ascii="Arial" w:hAnsi="Arial" w:cs="Arial"/>
          <w:sz w:val="24"/>
        </w:rPr>
        <w:t>s</w:t>
      </w:r>
      <w:r w:rsidR="00E548C9" w:rsidRPr="008B4880">
        <w:rPr>
          <w:rFonts w:ascii="Arial" w:hAnsi="Arial" w:cs="Arial"/>
          <w:sz w:val="24"/>
        </w:rPr>
        <w:t xml:space="preserve">teht in Berlin, jedoch wird der reale Ort </w:t>
      </w:r>
      <w:r w:rsidR="008F6752" w:rsidRPr="008B4880">
        <w:rPr>
          <w:rFonts w:ascii="Arial" w:hAnsi="Arial" w:cs="Arial"/>
          <w:sz w:val="24"/>
        </w:rPr>
        <w:t>nur in</w:t>
      </w:r>
      <w:r w:rsidR="00CF56F6" w:rsidRPr="008B4880">
        <w:rPr>
          <w:rFonts w:ascii="Arial" w:hAnsi="Arial" w:cs="Arial"/>
          <w:sz w:val="24"/>
        </w:rPr>
        <w:t xml:space="preserve"> Form der Chiffre ***n genannt, </w:t>
      </w:r>
      <w:r w:rsidR="00AE4075">
        <w:rPr>
          <w:rFonts w:ascii="Arial" w:hAnsi="Arial" w:cs="Arial"/>
          <w:sz w:val="24"/>
        </w:rPr>
        <w:t>dabei bleibt</w:t>
      </w:r>
      <w:r w:rsidR="00CF56F6" w:rsidRPr="008B4880">
        <w:rPr>
          <w:rFonts w:ascii="Arial" w:hAnsi="Arial" w:cs="Arial"/>
          <w:sz w:val="24"/>
        </w:rPr>
        <w:t xml:space="preserve"> </w:t>
      </w:r>
      <w:r w:rsidR="008F6752" w:rsidRPr="008B4880">
        <w:rPr>
          <w:rFonts w:ascii="Arial" w:hAnsi="Arial" w:cs="Arial"/>
          <w:sz w:val="24"/>
        </w:rPr>
        <w:t>die Stadt</w:t>
      </w:r>
      <w:bookmarkStart w:id="0" w:name="_GoBack"/>
      <w:bookmarkEnd w:id="0"/>
      <w:r w:rsidR="008F6752" w:rsidRPr="008B4880">
        <w:rPr>
          <w:rFonts w:ascii="Arial" w:hAnsi="Arial" w:cs="Arial"/>
          <w:sz w:val="24"/>
        </w:rPr>
        <w:t xml:space="preserve"> konturlos und blass. Der ausführlichen Beschreibung, die Theodor von dem Haus vornimmt, lässt sich entnehmen, dass </w:t>
      </w:r>
      <w:r w:rsidR="00CF56F6" w:rsidRPr="008B4880">
        <w:rPr>
          <w:rFonts w:ascii="Arial" w:hAnsi="Arial" w:cs="Arial"/>
          <w:sz w:val="24"/>
        </w:rPr>
        <w:t>dieses</w:t>
      </w:r>
      <w:r w:rsidR="008F6752" w:rsidRPr="008B4880">
        <w:rPr>
          <w:rFonts w:ascii="Arial" w:hAnsi="Arial" w:cs="Arial"/>
          <w:sz w:val="24"/>
        </w:rPr>
        <w:t xml:space="preserve"> alt und schwer zugänglich ist. Sowohl die Bauweise als auch der gegenwärtige Zustand des Hauses heben es von seiner Umgebung ab. Dabei stechen vor allem die Verwahrlosung und die grundsätzliche Andersartigkeit der Architektur des Hauses hervor. Des Weiteren erscheint das öde Haus </w:t>
      </w:r>
      <w:r w:rsidR="000F51C2" w:rsidRPr="008B4880">
        <w:rPr>
          <w:rFonts w:ascii="Arial" w:hAnsi="Arial" w:cs="Arial"/>
          <w:sz w:val="24"/>
        </w:rPr>
        <w:t>als ursprünglicher Bereich der Stadt, als ein archaisches Überbleibsel aus einer Zeit vor den jüngeren Leistungen der Zivilisation, die von den Prachtbauten repräsentiert werden</w:t>
      </w:r>
      <w:r w:rsidR="008F6752" w:rsidRPr="008B4880">
        <w:rPr>
          <w:rFonts w:ascii="Arial" w:hAnsi="Arial" w:cs="Arial"/>
          <w:sz w:val="24"/>
        </w:rPr>
        <w:t>.</w:t>
      </w:r>
      <w:r w:rsidR="00BE037A" w:rsidRPr="008B4880">
        <w:rPr>
          <w:rFonts w:ascii="Arial" w:hAnsi="Arial" w:cs="Arial"/>
          <w:sz w:val="24"/>
        </w:rPr>
        <w:t xml:space="preserve"> Das öde Haus ist aufgrund seiner Architektur als Sphäre des Fremden und Irrationalen ausgewiesen. Für die Stadttopographie als Karte der Seele ergibt sich im Raum des Bekannten</w:t>
      </w:r>
      <w:r w:rsidR="00AE4075">
        <w:rPr>
          <w:rFonts w:ascii="Arial" w:hAnsi="Arial" w:cs="Arial"/>
          <w:sz w:val="24"/>
        </w:rPr>
        <w:t>, Bewussten und Rationalen ein</w:t>
      </w:r>
      <w:r w:rsidR="00BE037A" w:rsidRPr="008B4880">
        <w:rPr>
          <w:rFonts w:ascii="Arial" w:hAnsi="Arial" w:cs="Arial"/>
          <w:sz w:val="24"/>
        </w:rPr>
        <w:t xml:space="preserve"> Fleck, der den Gesamteindruck trübt und eine Ahnung von Unbewusstem signalisiert. </w:t>
      </w:r>
      <w:r w:rsidR="002E2E2C" w:rsidRPr="008B4880">
        <w:rPr>
          <w:rFonts w:ascii="Arial" w:hAnsi="Arial" w:cs="Arial"/>
          <w:sz w:val="24"/>
        </w:rPr>
        <w:t xml:space="preserve">Auf diese Weise beschreibt die romantische Literatur einen Wandel im Raumbewusstsein, der die Vertrautheit der Umgebung infrage stellt. Das Romantische entdeckt andere Räume und somit auch eine andere Architektur. </w:t>
      </w:r>
    </w:p>
    <w:p w:rsidR="00AE4075" w:rsidRDefault="00BE037A" w:rsidP="00AE4075">
      <w:pPr>
        <w:spacing w:after="0"/>
        <w:jc w:val="both"/>
        <w:rPr>
          <w:rFonts w:ascii="Arial" w:hAnsi="Arial" w:cs="Arial"/>
          <w:sz w:val="24"/>
        </w:rPr>
      </w:pPr>
      <w:r w:rsidRPr="008B4880">
        <w:rPr>
          <w:rFonts w:ascii="Arial" w:hAnsi="Arial" w:cs="Arial"/>
          <w:sz w:val="24"/>
        </w:rPr>
        <w:t>Das Verhalten Theodors beim Anblick des Hauses weist eine ganze Reihe psychophysiologischer Krankheitssymptome auf. Paralyse und Grübelei gehen in Sehnsucht und Unruhe über. Er fixiert sich auf das Haus und die darum ausfantasierte Geschichte.</w:t>
      </w:r>
      <w:r w:rsidR="00AE4075">
        <w:rPr>
          <w:rFonts w:ascii="Arial" w:hAnsi="Arial" w:cs="Arial"/>
          <w:sz w:val="24"/>
        </w:rPr>
        <w:t xml:space="preserve"> </w:t>
      </w:r>
      <w:r w:rsidR="00E474E5" w:rsidRPr="008B4880">
        <w:rPr>
          <w:rFonts w:ascii="Arial" w:hAnsi="Arial" w:cs="Arial"/>
          <w:sz w:val="24"/>
        </w:rPr>
        <w:t xml:space="preserve">Die Gebäude sind selbst Medien, beziehungsweise werden sie zu diesen. Eine These besagt, dass das öde Haus wie eine </w:t>
      </w:r>
      <w:r w:rsidR="00E474E5" w:rsidRPr="008B4880">
        <w:rPr>
          <w:rFonts w:ascii="Arial" w:hAnsi="Arial" w:cs="Arial"/>
          <w:i/>
          <w:sz w:val="24"/>
        </w:rPr>
        <w:t>Laterna Magica</w:t>
      </w:r>
      <w:r w:rsidR="00E474E5" w:rsidRPr="008B4880">
        <w:rPr>
          <w:rFonts w:ascii="Arial" w:hAnsi="Arial" w:cs="Arial"/>
          <w:sz w:val="24"/>
        </w:rPr>
        <w:t xml:space="preserve"> funktioniere, die </w:t>
      </w:r>
      <w:r w:rsidR="00DE797D" w:rsidRPr="008B4880">
        <w:rPr>
          <w:rFonts w:ascii="Arial" w:hAnsi="Arial" w:cs="Arial"/>
          <w:sz w:val="24"/>
        </w:rPr>
        <w:t>als</w:t>
      </w:r>
      <w:r w:rsidR="00E474E5" w:rsidRPr="008B4880">
        <w:rPr>
          <w:rFonts w:ascii="Arial" w:hAnsi="Arial" w:cs="Arial"/>
          <w:sz w:val="24"/>
        </w:rPr>
        <w:t xml:space="preserve"> Vorläufer des heutigen Beamers </w:t>
      </w:r>
      <w:r w:rsidR="00DE797D" w:rsidRPr="008B4880">
        <w:rPr>
          <w:rFonts w:ascii="Arial" w:hAnsi="Arial" w:cs="Arial"/>
          <w:sz w:val="24"/>
        </w:rPr>
        <w:t>gesehen werden kann</w:t>
      </w:r>
      <w:r w:rsidR="00E474E5" w:rsidRPr="008B4880">
        <w:rPr>
          <w:rFonts w:ascii="Arial" w:hAnsi="Arial" w:cs="Arial"/>
          <w:sz w:val="24"/>
        </w:rPr>
        <w:t>. Sie war eine wichtige Entwickl</w:t>
      </w:r>
      <w:r w:rsidR="00A80FCD" w:rsidRPr="008B4880">
        <w:rPr>
          <w:rFonts w:ascii="Arial" w:hAnsi="Arial" w:cs="Arial"/>
          <w:sz w:val="24"/>
        </w:rPr>
        <w:t>ungsstufe hin zum modernen Kino</w:t>
      </w:r>
      <w:r w:rsidR="00AE4075">
        <w:rPr>
          <w:rFonts w:ascii="Arial" w:hAnsi="Arial" w:cs="Arial"/>
          <w:sz w:val="24"/>
        </w:rPr>
        <w:t>.</w:t>
      </w:r>
      <w:r w:rsidR="00A80FCD" w:rsidRPr="008B4880">
        <w:rPr>
          <w:rFonts w:ascii="Arial" w:hAnsi="Arial" w:cs="Arial"/>
          <w:sz w:val="24"/>
        </w:rPr>
        <w:t xml:space="preserve"> </w:t>
      </w:r>
    </w:p>
    <w:p w:rsidR="00E474E5" w:rsidRPr="008B4880" w:rsidRDefault="00A80FCD" w:rsidP="00AE4075">
      <w:pPr>
        <w:spacing w:after="0"/>
        <w:jc w:val="both"/>
        <w:rPr>
          <w:rFonts w:ascii="Arial" w:hAnsi="Arial" w:cs="Arial"/>
          <w:sz w:val="24"/>
        </w:rPr>
      </w:pPr>
      <w:r w:rsidRPr="008B4880">
        <w:rPr>
          <w:rFonts w:ascii="Arial" w:hAnsi="Arial" w:cs="Arial"/>
          <w:sz w:val="24"/>
        </w:rPr>
        <w:t>In Hoffman</w:t>
      </w:r>
      <w:r w:rsidR="00CA6889">
        <w:rPr>
          <w:rFonts w:ascii="Arial" w:hAnsi="Arial" w:cs="Arial"/>
          <w:sz w:val="24"/>
        </w:rPr>
        <w:t>n</w:t>
      </w:r>
      <w:r w:rsidRPr="008B4880">
        <w:rPr>
          <w:rFonts w:ascii="Arial" w:hAnsi="Arial" w:cs="Arial"/>
          <w:sz w:val="24"/>
        </w:rPr>
        <w:t xml:space="preserve">s Novelle finden sich Techniken und Motive, die eine Unsicherheit und Ambivalenz darüber erzeugen, was sich in der erzählten Welt wirklich zugetragen hat </w:t>
      </w:r>
      <w:r w:rsidRPr="008B4880">
        <w:rPr>
          <w:rFonts w:ascii="Arial" w:hAnsi="Arial" w:cs="Arial"/>
          <w:sz w:val="24"/>
        </w:rPr>
        <w:lastRenderedPageBreak/>
        <w:t xml:space="preserve">und was nicht. Beispielsweise erfährt der Leser die Ereignisse nicht von einem allwissenden Erzähler, auf den man sich verlassen könnte, was die Vermittlung der erzählten Wirklichkeit betrifft, sondern immer perspektivisch gefiltert oder getrübt. </w:t>
      </w:r>
    </w:p>
    <w:p w:rsidR="008B4880" w:rsidRPr="008B4880" w:rsidRDefault="00E474E5" w:rsidP="008B4880">
      <w:pPr>
        <w:spacing w:before="240" w:after="0"/>
        <w:jc w:val="both"/>
        <w:rPr>
          <w:rFonts w:ascii="Arial" w:hAnsi="Arial" w:cs="Arial"/>
          <w:sz w:val="24"/>
        </w:rPr>
      </w:pPr>
      <w:r w:rsidRPr="008B4880">
        <w:rPr>
          <w:rFonts w:ascii="Arial" w:hAnsi="Arial" w:cs="Arial"/>
          <w:sz w:val="24"/>
        </w:rPr>
        <w:t xml:space="preserve">Anschließend wird in einem Referat die </w:t>
      </w:r>
      <w:r w:rsidR="00AE4075">
        <w:rPr>
          <w:rFonts w:ascii="Arial" w:hAnsi="Arial" w:cs="Arial"/>
          <w:sz w:val="24"/>
        </w:rPr>
        <w:t>Rolle</w:t>
      </w:r>
      <w:r w:rsidRPr="008B4880">
        <w:rPr>
          <w:rFonts w:ascii="Arial" w:hAnsi="Arial" w:cs="Arial"/>
          <w:sz w:val="24"/>
        </w:rPr>
        <w:t xml:space="preserve"> der Architektur in E. T. A. Hoffman</w:t>
      </w:r>
      <w:r w:rsidR="00CA6889">
        <w:rPr>
          <w:rFonts w:ascii="Arial" w:hAnsi="Arial" w:cs="Arial"/>
          <w:sz w:val="24"/>
        </w:rPr>
        <w:t>n</w:t>
      </w:r>
      <w:r w:rsidRPr="008B4880">
        <w:rPr>
          <w:rFonts w:ascii="Arial" w:hAnsi="Arial" w:cs="Arial"/>
          <w:sz w:val="24"/>
        </w:rPr>
        <w:t xml:space="preserve">s Erzählung </w:t>
      </w:r>
      <w:r w:rsidRPr="008B4880">
        <w:rPr>
          <w:rFonts w:ascii="Arial" w:hAnsi="Arial" w:cs="Arial"/>
          <w:i/>
          <w:sz w:val="24"/>
        </w:rPr>
        <w:t>Das steinerne Herz</w:t>
      </w:r>
      <w:r w:rsidRPr="008B4880">
        <w:rPr>
          <w:rFonts w:ascii="Arial" w:hAnsi="Arial" w:cs="Arial"/>
          <w:sz w:val="24"/>
        </w:rPr>
        <w:t xml:space="preserve"> </w:t>
      </w:r>
      <w:r w:rsidR="00DE797D" w:rsidRPr="008B4880">
        <w:rPr>
          <w:rFonts w:ascii="Arial" w:hAnsi="Arial" w:cs="Arial"/>
          <w:sz w:val="24"/>
        </w:rPr>
        <w:t xml:space="preserve">(1817) </w:t>
      </w:r>
      <w:r w:rsidR="00A80FCD" w:rsidRPr="008B4880">
        <w:rPr>
          <w:rFonts w:ascii="Arial" w:hAnsi="Arial" w:cs="Arial"/>
          <w:sz w:val="24"/>
        </w:rPr>
        <w:t>thematisiert</w:t>
      </w:r>
      <w:r w:rsidR="00DE797D" w:rsidRPr="008B4880">
        <w:rPr>
          <w:rFonts w:ascii="Arial" w:hAnsi="Arial" w:cs="Arial"/>
          <w:sz w:val="24"/>
        </w:rPr>
        <w:t xml:space="preserve">, die wie </w:t>
      </w:r>
      <w:r w:rsidR="00DE797D" w:rsidRPr="008B4880">
        <w:rPr>
          <w:rFonts w:ascii="Arial" w:hAnsi="Arial" w:cs="Arial"/>
          <w:i/>
          <w:sz w:val="24"/>
        </w:rPr>
        <w:t>Das öde Haus</w:t>
      </w:r>
      <w:r w:rsidR="00DE797D" w:rsidRPr="008B4880">
        <w:rPr>
          <w:rFonts w:ascii="Arial" w:hAnsi="Arial" w:cs="Arial"/>
          <w:sz w:val="24"/>
        </w:rPr>
        <w:t xml:space="preserve"> in der Sammlung </w:t>
      </w:r>
      <w:r w:rsidR="00DE797D" w:rsidRPr="008B4880">
        <w:rPr>
          <w:rFonts w:ascii="Arial" w:hAnsi="Arial" w:cs="Arial"/>
          <w:i/>
          <w:sz w:val="24"/>
        </w:rPr>
        <w:t>Nachtstücke</w:t>
      </w:r>
      <w:r w:rsidR="00DE797D" w:rsidRPr="008B4880">
        <w:rPr>
          <w:rFonts w:ascii="Arial" w:hAnsi="Arial" w:cs="Arial"/>
          <w:sz w:val="24"/>
        </w:rPr>
        <w:t xml:space="preserve"> erschien</w:t>
      </w:r>
      <w:r w:rsidR="00A80FCD" w:rsidRPr="008B4880">
        <w:rPr>
          <w:rFonts w:ascii="Arial" w:hAnsi="Arial" w:cs="Arial"/>
          <w:sz w:val="24"/>
        </w:rPr>
        <w:t>en ist</w:t>
      </w:r>
      <w:r w:rsidRPr="008B4880">
        <w:rPr>
          <w:rFonts w:ascii="Arial" w:hAnsi="Arial" w:cs="Arial"/>
          <w:sz w:val="24"/>
        </w:rPr>
        <w:t xml:space="preserve">. </w:t>
      </w:r>
      <w:r w:rsidR="008B4880" w:rsidRPr="008B4880">
        <w:rPr>
          <w:rFonts w:ascii="Arial" w:hAnsi="Arial" w:cs="Arial"/>
          <w:sz w:val="24"/>
        </w:rPr>
        <w:t>Es wird beschrieben, wie ein Mann immer mehr aus Misstrauen, geplagt von Verschwörungstheorien und Wahnvorstellungen, sein Herz gegen die Menschen verschließt, die ihm am nächsten stehen.</w:t>
      </w:r>
    </w:p>
    <w:p w:rsidR="008B4880" w:rsidRPr="008B4880" w:rsidRDefault="00F52028" w:rsidP="008B4880">
      <w:pPr>
        <w:spacing w:after="0"/>
        <w:jc w:val="both"/>
        <w:rPr>
          <w:rFonts w:ascii="Arial" w:hAnsi="Arial" w:cs="Arial"/>
          <w:sz w:val="24"/>
        </w:rPr>
      </w:pPr>
      <w:r w:rsidRPr="008B4880">
        <w:rPr>
          <w:rFonts w:ascii="Arial" w:hAnsi="Arial" w:cs="Arial"/>
          <w:sz w:val="24"/>
        </w:rPr>
        <w:t xml:space="preserve">Der Erzähler führt den Leser von außen nach innen in </w:t>
      </w:r>
      <w:r w:rsidR="00DE797D" w:rsidRPr="008B4880">
        <w:rPr>
          <w:rFonts w:ascii="Arial" w:hAnsi="Arial" w:cs="Arial"/>
          <w:sz w:val="24"/>
        </w:rPr>
        <w:t xml:space="preserve">ein Landhaus ein. </w:t>
      </w:r>
      <w:r w:rsidRPr="008B4880">
        <w:rPr>
          <w:rFonts w:ascii="Arial" w:hAnsi="Arial" w:cs="Arial"/>
          <w:sz w:val="24"/>
        </w:rPr>
        <w:t xml:space="preserve">Die Fassade wird als grotesk </w:t>
      </w:r>
      <w:r w:rsidR="00205C21" w:rsidRPr="008B4880">
        <w:rPr>
          <w:rFonts w:ascii="Arial" w:hAnsi="Arial" w:cs="Arial"/>
          <w:sz w:val="24"/>
        </w:rPr>
        <w:t xml:space="preserve">(italienisch </w:t>
      </w:r>
      <w:r w:rsidR="00205C21" w:rsidRPr="008B4880">
        <w:rPr>
          <w:rFonts w:ascii="Arial" w:hAnsi="Arial" w:cs="Arial"/>
          <w:i/>
          <w:sz w:val="24"/>
        </w:rPr>
        <w:t>grottesco</w:t>
      </w:r>
      <w:r w:rsidR="00205C21" w:rsidRPr="008B4880">
        <w:rPr>
          <w:rFonts w:ascii="Arial" w:hAnsi="Arial" w:cs="Arial"/>
          <w:sz w:val="24"/>
        </w:rPr>
        <w:t xml:space="preserve"> zu </w:t>
      </w:r>
      <w:r w:rsidR="00205C21" w:rsidRPr="008B4880">
        <w:rPr>
          <w:rFonts w:ascii="Arial" w:hAnsi="Arial" w:cs="Arial"/>
          <w:i/>
          <w:sz w:val="24"/>
        </w:rPr>
        <w:t>grotta</w:t>
      </w:r>
      <w:r w:rsidR="00205C21" w:rsidRPr="008B4880">
        <w:rPr>
          <w:rFonts w:ascii="Arial" w:hAnsi="Arial" w:cs="Arial"/>
          <w:sz w:val="24"/>
        </w:rPr>
        <w:t xml:space="preserve"> ‚Höhle‘) </w:t>
      </w:r>
      <w:r w:rsidRPr="008B4880">
        <w:rPr>
          <w:rFonts w:ascii="Arial" w:hAnsi="Arial" w:cs="Arial"/>
          <w:sz w:val="24"/>
        </w:rPr>
        <w:t xml:space="preserve">beschrieben, </w:t>
      </w:r>
      <w:r w:rsidR="00205C21" w:rsidRPr="008B4880">
        <w:rPr>
          <w:rFonts w:ascii="Arial" w:hAnsi="Arial" w:cs="Arial"/>
          <w:sz w:val="24"/>
        </w:rPr>
        <w:t xml:space="preserve">diese Bezeichnung wird für Ornamente benutzt, die heterogene Bereiche kombinieren. </w:t>
      </w:r>
      <w:r w:rsidR="00DE797D" w:rsidRPr="008B4880">
        <w:rPr>
          <w:rFonts w:ascii="Arial" w:hAnsi="Arial" w:cs="Arial"/>
          <w:sz w:val="24"/>
        </w:rPr>
        <w:t>Das Groteske</w:t>
      </w:r>
      <w:r w:rsidR="00205C21" w:rsidRPr="008B4880">
        <w:rPr>
          <w:rFonts w:ascii="Arial" w:hAnsi="Arial" w:cs="Arial"/>
          <w:sz w:val="24"/>
        </w:rPr>
        <w:t xml:space="preserve"> wird mit dem Monströsen identifiziert, ist a-mimetisch und gerade deshalb „wunderbar“. Die Vorhalle des Landhauses besteht aus gemalten Arabesken, die in den wunderlichsten Verschli</w:t>
      </w:r>
      <w:r w:rsidR="00BE037A" w:rsidRPr="008B4880">
        <w:rPr>
          <w:rFonts w:ascii="Arial" w:hAnsi="Arial" w:cs="Arial"/>
          <w:sz w:val="24"/>
        </w:rPr>
        <w:t xml:space="preserve">ngungen unter anderem Menschen- </w:t>
      </w:r>
      <w:r w:rsidR="00205C21" w:rsidRPr="008B4880">
        <w:rPr>
          <w:rFonts w:ascii="Arial" w:hAnsi="Arial" w:cs="Arial"/>
          <w:sz w:val="24"/>
        </w:rPr>
        <w:t xml:space="preserve">und Tiergestalten </w:t>
      </w:r>
      <w:r w:rsidR="00DE797D" w:rsidRPr="008B4880">
        <w:rPr>
          <w:rFonts w:ascii="Arial" w:hAnsi="Arial" w:cs="Arial"/>
          <w:sz w:val="24"/>
        </w:rPr>
        <w:t xml:space="preserve">darstellen. </w:t>
      </w:r>
      <w:r w:rsidR="00205C21" w:rsidRPr="008B4880">
        <w:rPr>
          <w:rFonts w:ascii="Arial" w:hAnsi="Arial" w:cs="Arial"/>
          <w:sz w:val="24"/>
        </w:rPr>
        <w:t xml:space="preserve">Des Weiteren werden der </w:t>
      </w:r>
      <w:r w:rsidR="00BE037A" w:rsidRPr="008B4880">
        <w:rPr>
          <w:rFonts w:ascii="Arial" w:hAnsi="Arial" w:cs="Arial"/>
          <w:sz w:val="24"/>
        </w:rPr>
        <w:t>überladene</w:t>
      </w:r>
      <w:r w:rsidR="004104B6" w:rsidRPr="008B4880">
        <w:rPr>
          <w:rFonts w:ascii="Arial" w:hAnsi="Arial" w:cs="Arial"/>
          <w:sz w:val="24"/>
        </w:rPr>
        <w:t xml:space="preserve">, grelle </w:t>
      </w:r>
      <w:r w:rsidR="00205C21" w:rsidRPr="008B4880">
        <w:rPr>
          <w:rFonts w:ascii="Arial" w:hAnsi="Arial" w:cs="Arial"/>
          <w:sz w:val="24"/>
        </w:rPr>
        <w:t xml:space="preserve">Saal, der </w:t>
      </w:r>
      <w:r w:rsidR="004104B6" w:rsidRPr="008B4880">
        <w:rPr>
          <w:rFonts w:ascii="Arial" w:hAnsi="Arial" w:cs="Arial"/>
          <w:sz w:val="24"/>
        </w:rPr>
        <w:t>französische Barockg</w:t>
      </w:r>
      <w:r w:rsidR="00205C21" w:rsidRPr="008B4880">
        <w:rPr>
          <w:rFonts w:ascii="Arial" w:hAnsi="Arial" w:cs="Arial"/>
          <w:sz w:val="24"/>
        </w:rPr>
        <w:t xml:space="preserve">arten und der </w:t>
      </w:r>
      <w:r w:rsidR="004104B6" w:rsidRPr="008B4880">
        <w:rPr>
          <w:rFonts w:ascii="Arial" w:hAnsi="Arial" w:cs="Arial"/>
          <w:sz w:val="24"/>
        </w:rPr>
        <w:t xml:space="preserve">herzförmige </w:t>
      </w:r>
      <w:r w:rsidR="00205C21" w:rsidRPr="008B4880">
        <w:rPr>
          <w:rFonts w:ascii="Arial" w:hAnsi="Arial" w:cs="Arial"/>
          <w:sz w:val="24"/>
        </w:rPr>
        <w:t xml:space="preserve">Pavillon beschrieben. </w:t>
      </w:r>
    </w:p>
    <w:p w:rsidR="008B4880" w:rsidRPr="008B4880" w:rsidRDefault="00205C21" w:rsidP="008B4880">
      <w:pPr>
        <w:spacing w:after="0"/>
        <w:jc w:val="both"/>
        <w:rPr>
          <w:rFonts w:ascii="Arial" w:hAnsi="Arial" w:cs="Arial"/>
          <w:sz w:val="24"/>
        </w:rPr>
      </w:pPr>
      <w:r w:rsidRPr="008B4880">
        <w:rPr>
          <w:rFonts w:ascii="Arial" w:hAnsi="Arial" w:cs="Arial"/>
          <w:sz w:val="24"/>
        </w:rPr>
        <w:t xml:space="preserve">Die Architektur ähnelt in ihrer Funktionsweise dem Traum, in dem die Seele Dinge ausspricht, die sie im Wachzustand unerwähnt lässt. Ebenfalls werden </w:t>
      </w:r>
      <w:r w:rsidR="00BE037A" w:rsidRPr="008B4880">
        <w:rPr>
          <w:rFonts w:ascii="Arial" w:hAnsi="Arial" w:cs="Arial"/>
          <w:sz w:val="24"/>
        </w:rPr>
        <w:t>Einzelheiten</w:t>
      </w:r>
      <w:r w:rsidRPr="008B4880">
        <w:rPr>
          <w:rFonts w:ascii="Arial" w:hAnsi="Arial" w:cs="Arial"/>
          <w:sz w:val="24"/>
        </w:rPr>
        <w:t xml:space="preserve"> miteinander verbunden, die sonst nicht zusammengehören.</w:t>
      </w:r>
      <w:r w:rsidR="004104B6" w:rsidRPr="008B4880">
        <w:rPr>
          <w:rFonts w:ascii="Arial" w:hAnsi="Arial" w:cs="Arial"/>
          <w:sz w:val="24"/>
        </w:rPr>
        <w:t xml:space="preserve"> Die Architektur spiegelt das Innenleben Reutlingers, die nächtlichen Seiten seiner Psyche, und nimmt außerdem in Bezug auf die Arabeske eine poetologische Funktion ein, deren Verschlingungen als Pendant zu den Abschweifungen der Erzählung verstanden werden können.</w:t>
      </w:r>
      <w:r w:rsidR="00CC218C" w:rsidRPr="008B4880">
        <w:rPr>
          <w:rFonts w:ascii="Arial" w:hAnsi="Arial" w:cs="Arial"/>
          <w:sz w:val="24"/>
        </w:rPr>
        <w:t xml:space="preserve"> Reutlinger verstößt seinen Neffen, da dieser mit einem roten Stein spielt. Dieser Stein wird zum symbolischen Emotionsausdruck, da er Reutlingers Herz darstellen soll, mit dem symbolisch gespielt wird. </w:t>
      </w:r>
    </w:p>
    <w:p w:rsidR="008F6752" w:rsidRPr="008B4880" w:rsidRDefault="004104B6" w:rsidP="008B4880">
      <w:pPr>
        <w:spacing w:after="0"/>
        <w:jc w:val="both"/>
        <w:rPr>
          <w:rFonts w:ascii="Arial" w:hAnsi="Arial" w:cs="Arial"/>
          <w:sz w:val="24"/>
        </w:rPr>
      </w:pPr>
      <w:r w:rsidRPr="008B4880">
        <w:rPr>
          <w:rFonts w:ascii="Arial" w:hAnsi="Arial" w:cs="Arial"/>
          <w:sz w:val="24"/>
        </w:rPr>
        <w:t xml:space="preserve">Die Romantiker suchten ihre Stoffe nicht in der nüchternen Realität, sondern bevorzugten das Wunderbare. Es wurde versucht, die dunklen Welten des Unbewussten zu erfassen und den Geheimnissen der Seele auf den Grund zu gehen. </w:t>
      </w:r>
      <w:r w:rsidR="002E2E2C" w:rsidRPr="008B4880">
        <w:rPr>
          <w:rFonts w:ascii="Arial" w:hAnsi="Arial" w:cs="Arial"/>
          <w:sz w:val="24"/>
        </w:rPr>
        <w:t>Die</w:t>
      </w:r>
      <w:r w:rsidRPr="008B4880">
        <w:rPr>
          <w:rFonts w:ascii="Arial" w:hAnsi="Arial" w:cs="Arial"/>
          <w:sz w:val="24"/>
        </w:rPr>
        <w:t xml:space="preserve"> </w:t>
      </w:r>
      <w:r w:rsidR="00DE797D" w:rsidRPr="008B4880">
        <w:rPr>
          <w:rFonts w:ascii="Arial" w:hAnsi="Arial" w:cs="Arial"/>
          <w:sz w:val="24"/>
        </w:rPr>
        <w:t>Realität</w:t>
      </w:r>
      <w:r w:rsidRPr="008B4880">
        <w:rPr>
          <w:rFonts w:ascii="Arial" w:hAnsi="Arial" w:cs="Arial"/>
          <w:sz w:val="24"/>
        </w:rPr>
        <w:t xml:space="preserve"> </w:t>
      </w:r>
      <w:r w:rsidR="00E11F0A">
        <w:rPr>
          <w:rFonts w:ascii="Arial" w:hAnsi="Arial" w:cs="Arial"/>
          <w:sz w:val="24"/>
        </w:rPr>
        <w:t xml:space="preserve">wird </w:t>
      </w:r>
      <w:r w:rsidRPr="008B4880">
        <w:rPr>
          <w:rFonts w:ascii="Arial" w:hAnsi="Arial" w:cs="Arial"/>
          <w:sz w:val="24"/>
        </w:rPr>
        <w:t xml:space="preserve">zu einer erträumten Wirklichkeit. </w:t>
      </w:r>
    </w:p>
    <w:p w:rsidR="00155CAB" w:rsidRPr="008B4880" w:rsidRDefault="00DE797D" w:rsidP="008B4880">
      <w:pPr>
        <w:spacing w:before="240" w:after="0"/>
        <w:jc w:val="both"/>
        <w:rPr>
          <w:rFonts w:ascii="Arial" w:hAnsi="Arial" w:cs="Arial"/>
          <w:sz w:val="24"/>
        </w:rPr>
      </w:pPr>
      <w:r w:rsidRPr="008B4880">
        <w:rPr>
          <w:rFonts w:ascii="Arial" w:hAnsi="Arial" w:cs="Arial"/>
          <w:sz w:val="24"/>
        </w:rPr>
        <w:t>Abschließend</w:t>
      </w:r>
      <w:r w:rsidR="00CC218C" w:rsidRPr="008B4880">
        <w:rPr>
          <w:rFonts w:ascii="Arial" w:hAnsi="Arial" w:cs="Arial"/>
          <w:sz w:val="24"/>
        </w:rPr>
        <w:t xml:space="preserve"> wird in einem Referat Ludwig Tiecks </w:t>
      </w:r>
      <w:r w:rsidR="00155CAB" w:rsidRPr="008B4880">
        <w:rPr>
          <w:rFonts w:ascii="Arial" w:hAnsi="Arial" w:cs="Arial"/>
          <w:sz w:val="24"/>
        </w:rPr>
        <w:t xml:space="preserve">Novelle </w:t>
      </w:r>
      <w:r w:rsidR="00155CAB" w:rsidRPr="008B4880">
        <w:rPr>
          <w:rFonts w:ascii="Arial" w:hAnsi="Arial" w:cs="Arial"/>
          <w:i/>
          <w:sz w:val="24"/>
        </w:rPr>
        <w:t>Des Lebens Überfluss</w:t>
      </w:r>
      <w:r w:rsidR="00155CAB" w:rsidRPr="008B4880">
        <w:rPr>
          <w:rFonts w:ascii="Arial" w:hAnsi="Arial" w:cs="Arial"/>
          <w:sz w:val="24"/>
        </w:rPr>
        <w:t xml:space="preserve"> </w:t>
      </w:r>
      <w:r w:rsidRPr="008B4880">
        <w:rPr>
          <w:rFonts w:ascii="Arial" w:hAnsi="Arial" w:cs="Arial"/>
          <w:sz w:val="24"/>
        </w:rPr>
        <w:t xml:space="preserve">(1839) </w:t>
      </w:r>
      <w:r w:rsidR="00155CAB" w:rsidRPr="008B4880">
        <w:rPr>
          <w:rFonts w:ascii="Arial" w:hAnsi="Arial" w:cs="Arial"/>
          <w:sz w:val="24"/>
        </w:rPr>
        <w:t xml:space="preserve">thematisiert. Die überstürzte Flucht Claras aus ihrem Elternhaus, die Armut, und die Unzugänglichkeit, Anonymität und Isolation, in der sie </w:t>
      </w:r>
      <w:r w:rsidR="002E2E2C" w:rsidRPr="008B4880">
        <w:rPr>
          <w:rFonts w:ascii="Arial" w:hAnsi="Arial" w:cs="Arial"/>
          <w:sz w:val="24"/>
        </w:rPr>
        <w:t xml:space="preserve">in dem nicht besonders komfortablen Obergeschoss </w:t>
      </w:r>
      <w:r w:rsidR="00155CAB" w:rsidRPr="008B4880">
        <w:rPr>
          <w:rFonts w:ascii="Arial" w:hAnsi="Arial" w:cs="Arial"/>
          <w:sz w:val="24"/>
        </w:rPr>
        <w:t xml:space="preserve">gegenüber ihren Mitmenschen leben, die bis zur Vernichtung ihrer einzigen Brücke zur Außenwelt – der Treppe – geht, sind alles Hinweise auf die Scheinwelt der Liebe, in der das Paar lebt. Die </w:t>
      </w:r>
      <w:r w:rsidR="006D59F5" w:rsidRPr="008B4880">
        <w:rPr>
          <w:rFonts w:ascii="Arial" w:hAnsi="Arial" w:cs="Arial"/>
          <w:sz w:val="24"/>
        </w:rPr>
        <w:t>klägliche</w:t>
      </w:r>
      <w:r w:rsidR="00155CAB" w:rsidRPr="008B4880">
        <w:rPr>
          <w:rFonts w:ascii="Arial" w:hAnsi="Arial" w:cs="Arial"/>
          <w:sz w:val="24"/>
        </w:rPr>
        <w:t xml:space="preserve"> K</w:t>
      </w:r>
      <w:r w:rsidR="00C51C3B" w:rsidRPr="008B4880">
        <w:rPr>
          <w:rFonts w:ascii="Arial" w:hAnsi="Arial" w:cs="Arial"/>
          <w:sz w:val="24"/>
        </w:rPr>
        <w:t>ost und der Mangel an Feuerholz</w:t>
      </w:r>
      <w:r w:rsidR="00155CAB" w:rsidRPr="008B4880">
        <w:rPr>
          <w:rFonts w:ascii="Arial" w:hAnsi="Arial" w:cs="Arial"/>
          <w:sz w:val="24"/>
        </w:rPr>
        <w:t xml:space="preserve"> </w:t>
      </w:r>
      <w:r w:rsidR="00C51C3B" w:rsidRPr="008B4880">
        <w:rPr>
          <w:rFonts w:ascii="Arial" w:hAnsi="Arial" w:cs="Arial"/>
          <w:sz w:val="24"/>
        </w:rPr>
        <w:t>kommen</w:t>
      </w:r>
      <w:r w:rsidR="00155CAB" w:rsidRPr="008B4880">
        <w:rPr>
          <w:rFonts w:ascii="Arial" w:hAnsi="Arial" w:cs="Arial"/>
          <w:sz w:val="24"/>
        </w:rPr>
        <w:t xml:space="preserve"> in der Redensart „Ich lebe von der Liebe“ </w:t>
      </w:r>
      <w:r w:rsidR="00C51C3B" w:rsidRPr="008B4880">
        <w:rPr>
          <w:rFonts w:ascii="Arial" w:hAnsi="Arial" w:cs="Arial"/>
          <w:sz w:val="24"/>
        </w:rPr>
        <w:t>zum Aus</w:t>
      </w:r>
      <w:r w:rsidR="005F2ABD" w:rsidRPr="008B4880">
        <w:rPr>
          <w:rFonts w:ascii="Arial" w:hAnsi="Arial" w:cs="Arial"/>
          <w:sz w:val="24"/>
        </w:rPr>
        <w:t>d</w:t>
      </w:r>
      <w:r w:rsidR="00C51C3B" w:rsidRPr="008B4880">
        <w:rPr>
          <w:rFonts w:ascii="Arial" w:hAnsi="Arial" w:cs="Arial"/>
          <w:sz w:val="24"/>
        </w:rPr>
        <w:t>ruck</w:t>
      </w:r>
      <w:r w:rsidR="00155CAB" w:rsidRPr="008B4880">
        <w:rPr>
          <w:rFonts w:ascii="Arial" w:hAnsi="Arial" w:cs="Arial"/>
          <w:sz w:val="24"/>
        </w:rPr>
        <w:t>. Ihre Liebe genügt ihnen, da es die kleinen Dinge sind, die im Leben zählen.</w:t>
      </w:r>
      <w:r w:rsidR="00D65069" w:rsidRPr="008B4880">
        <w:rPr>
          <w:rFonts w:ascii="Arial" w:hAnsi="Arial" w:cs="Arial"/>
          <w:sz w:val="24"/>
        </w:rPr>
        <w:t xml:space="preserve"> Wie in </w:t>
      </w:r>
      <w:r w:rsidR="00D65069" w:rsidRPr="008B4880">
        <w:rPr>
          <w:rFonts w:ascii="Arial" w:hAnsi="Arial" w:cs="Arial"/>
          <w:i/>
          <w:sz w:val="24"/>
        </w:rPr>
        <w:t>Das steinerne Herz</w:t>
      </w:r>
      <w:r w:rsidR="00D65069" w:rsidRPr="008B4880">
        <w:rPr>
          <w:rFonts w:ascii="Arial" w:hAnsi="Arial" w:cs="Arial"/>
          <w:sz w:val="24"/>
        </w:rPr>
        <w:t xml:space="preserve"> wird </w:t>
      </w:r>
      <w:r w:rsidR="007C3203" w:rsidRPr="008B4880">
        <w:rPr>
          <w:rFonts w:ascii="Arial" w:hAnsi="Arial" w:cs="Arial"/>
          <w:sz w:val="24"/>
        </w:rPr>
        <w:t>hier nach der englischen</w:t>
      </w:r>
      <w:r w:rsidR="00D65069" w:rsidRPr="008B4880">
        <w:rPr>
          <w:rFonts w:ascii="Arial" w:hAnsi="Arial" w:cs="Arial"/>
          <w:sz w:val="24"/>
        </w:rPr>
        <w:t xml:space="preserve"> Maxime </w:t>
      </w:r>
      <w:r w:rsidR="00D65069" w:rsidRPr="008B4880">
        <w:rPr>
          <w:rFonts w:ascii="Arial" w:hAnsi="Arial" w:cs="Arial"/>
          <w:i/>
          <w:sz w:val="24"/>
        </w:rPr>
        <w:t>My home is my castle</w:t>
      </w:r>
      <w:r w:rsidR="00D65069" w:rsidRPr="008B4880">
        <w:rPr>
          <w:rFonts w:ascii="Arial" w:hAnsi="Arial" w:cs="Arial"/>
          <w:sz w:val="24"/>
        </w:rPr>
        <w:t xml:space="preserve"> </w:t>
      </w:r>
      <w:r w:rsidR="007C3203" w:rsidRPr="008B4880">
        <w:rPr>
          <w:rFonts w:ascii="Arial" w:hAnsi="Arial" w:cs="Arial"/>
          <w:sz w:val="24"/>
        </w:rPr>
        <w:t xml:space="preserve">gelebt. Damit wird zum Ausdruck gebracht, dass alles, was in den eigenen Wänden geschieht, niemanden etwas angeht und diese Privatsphäre für andere tabu ist. Heinrich und Clara ziehen sich in ihr </w:t>
      </w:r>
      <w:r w:rsidR="006D59F5" w:rsidRPr="008B4880">
        <w:rPr>
          <w:rFonts w:ascii="Arial" w:hAnsi="Arial" w:cs="Arial"/>
          <w:sz w:val="24"/>
        </w:rPr>
        <w:t xml:space="preserve">illusorisches </w:t>
      </w:r>
      <w:r w:rsidR="007C3203" w:rsidRPr="008B4880">
        <w:rPr>
          <w:rFonts w:ascii="Arial" w:hAnsi="Arial" w:cs="Arial"/>
          <w:sz w:val="24"/>
        </w:rPr>
        <w:t xml:space="preserve">Liebesnest zurück und isolieren sich von der Außenwelt, wobei ihre Wohnung gewissermaßen eine Bühne ist, </w:t>
      </w:r>
      <w:r w:rsidR="002E2E2C" w:rsidRPr="008B4880">
        <w:rPr>
          <w:rFonts w:ascii="Arial" w:hAnsi="Arial" w:cs="Arial"/>
          <w:sz w:val="24"/>
        </w:rPr>
        <w:t>auf die</w:t>
      </w:r>
      <w:r w:rsidR="007C3203" w:rsidRPr="008B4880">
        <w:rPr>
          <w:rFonts w:ascii="Arial" w:hAnsi="Arial" w:cs="Arial"/>
          <w:sz w:val="24"/>
        </w:rPr>
        <w:t xml:space="preserve"> sie sich abschotten können. </w:t>
      </w:r>
    </w:p>
    <w:p w:rsidR="00D65069" w:rsidRPr="008B4880" w:rsidRDefault="002E2E2C" w:rsidP="008B4880">
      <w:pPr>
        <w:spacing w:after="0"/>
        <w:jc w:val="both"/>
        <w:rPr>
          <w:rFonts w:ascii="Arial" w:hAnsi="Arial" w:cs="Arial"/>
          <w:sz w:val="24"/>
        </w:rPr>
      </w:pPr>
      <w:r w:rsidRPr="008B4880">
        <w:rPr>
          <w:rFonts w:ascii="Arial" w:hAnsi="Arial" w:cs="Arial"/>
          <w:sz w:val="24"/>
        </w:rPr>
        <w:lastRenderedPageBreak/>
        <w:t>D</w:t>
      </w:r>
      <w:r w:rsidR="00D65069" w:rsidRPr="008B4880">
        <w:rPr>
          <w:rFonts w:ascii="Arial" w:hAnsi="Arial" w:cs="Arial"/>
          <w:sz w:val="24"/>
        </w:rPr>
        <w:t xml:space="preserve">as Lebensgefühl </w:t>
      </w:r>
      <w:r w:rsidR="00224EB5" w:rsidRPr="008B4880">
        <w:rPr>
          <w:rFonts w:ascii="Arial" w:hAnsi="Arial" w:cs="Arial"/>
          <w:sz w:val="24"/>
        </w:rPr>
        <w:t>der Ro</w:t>
      </w:r>
      <w:r w:rsidRPr="008B4880">
        <w:rPr>
          <w:rFonts w:ascii="Arial" w:hAnsi="Arial" w:cs="Arial"/>
          <w:sz w:val="24"/>
        </w:rPr>
        <w:t>mantik</w:t>
      </w:r>
      <w:r w:rsidR="00D65069" w:rsidRPr="008B4880">
        <w:rPr>
          <w:rFonts w:ascii="Arial" w:hAnsi="Arial" w:cs="Arial"/>
          <w:sz w:val="24"/>
        </w:rPr>
        <w:t xml:space="preserve"> </w:t>
      </w:r>
      <w:r w:rsidR="00224EB5" w:rsidRPr="008B4880">
        <w:rPr>
          <w:rFonts w:ascii="Arial" w:hAnsi="Arial" w:cs="Arial"/>
          <w:sz w:val="24"/>
        </w:rPr>
        <w:t xml:space="preserve">prägte und </w:t>
      </w:r>
      <w:r w:rsidRPr="008B4880">
        <w:rPr>
          <w:rFonts w:ascii="Arial" w:hAnsi="Arial" w:cs="Arial"/>
          <w:sz w:val="24"/>
        </w:rPr>
        <w:t>gestaltete</w:t>
      </w:r>
      <w:r w:rsidR="00D65069" w:rsidRPr="008B4880">
        <w:rPr>
          <w:rFonts w:ascii="Arial" w:hAnsi="Arial" w:cs="Arial"/>
          <w:sz w:val="24"/>
        </w:rPr>
        <w:t xml:space="preserve"> </w:t>
      </w:r>
      <w:r w:rsidRPr="008B4880">
        <w:rPr>
          <w:rFonts w:ascii="Arial" w:hAnsi="Arial" w:cs="Arial"/>
          <w:sz w:val="24"/>
        </w:rPr>
        <w:t xml:space="preserve">Ludwig Tieck durch seine zahlreichen Märchen (unter anderem </w:t>
      </w:r>
      <w:r w:rsidRPr="008B4880">
        <w:rPr>
          <w:rFonts w:ascii="Arial" w:hAnsi="Arial" w:cs="Arial"/>
          <w:i/>
          <w:sz w:val="24"/>
        </w:rPr>
        <w:t xml:space="preserve">Der blonde Eckbert </w:t>
      </w:r>
      <w:r w:rsidRPr="008B4880">
        <w:rPr>
          <w:rFonts w:ascii="Arial" w:hAnsi="Arial" w:cs="Arial"/>
          <w:sz w:val="24"/>
        </w:rPr>
        <w:t>(1797)) und als Editor der Romantiker</w:t>
      </w:r>
      <w:r w:rsidR="00D65069" w:rsidRPr="008B4880">
        <w:rPr>
          <w:rFonts w:ascii="Arial" w:hAnsi="Arial" w:cs="Arial"/>
          <w:sz w:val="24"/>
        </w:rPr>
        <w:t xml:space="preserve">. </w:t>
      </w:r>
      <w:r w:rsidRPr="008B4880">
        <w:rPr>
          <w:rFonts w:ascii="Arial" w:hAnsi="Arial" w:cs="Arial"/>
          <w:sz w:val="24"/>
        </w:rPr>
        <w:t>In seiner</w:t>
      </w:r>
      <w:r w:rsidR="00D65069" w:rsidRPr="008B4880">
        <w:rPr>
          <w:rFonts w:ascii="Arial" w:hAnsi="Arial" w:cs="Arial"/>
          <w:sz w:val="24"/>
        </w:rPr>
        <w:t xml:space="preserve"> Komödie </w:t>
      </w:r>
      <w:r w:rsidR="00D65069" w:rsidRPr="008B4880">
        <w:rPr>
          <w:rFonts w:ascii="Arial" w:hAnsi="Arial" w:cs="Arial"/>
          <w:i/>
          <w:sz w:val="24"/>
        </w:rPr>
        <w:t>Der gestiefelte Kater</w:t>
      </w:r>
      <w:r w:rsidR="00D65069" w:rsidRPr="008B4880">
        <w:rPr>
          <w:rFonts w:ascii="Arial" w:hAnsi="Arial" w:cs="Arial"/>
          <w:sz w:val="24"/>
        </w:rPr>
        <w:t xml:space="preserve"> (1797</w:t>
      </w:r>
      <w:r w:rsidRPr="008B4880">
        <w:rPr>
          <w:rFonts w:ascii="Arial" w:hAnsi="Arial" w:cs="Arial"/>
          <w:sz w:val="24"/>
        </w:rPr>
        <w:t>)</w:t>
      </w:r>
      <w:r w:rsidR="00D65069" w:rsidRPr="008B4880">
        <w:rPr>
          <w:rFonts w:ascii="Arial" w:hAnsi="Arial" w:cs="Arial"/>
          <w:sz w:val="24"/>
        </w:rPr>
        <w:t xml:space="preserve"> wird erstmalig die Performanz des Theaterstücks miteingeführt, das Publikum wird zum Mitwirker und der Zugang zur Bühne, die vierte Dimension, wird aufgebrochen. </w:t>
      </w:r>
    </w:p>
    <w:p w:rsidR="008F6752" w:rsidRPr="008B4880" w:rsidRDefault="008F6752" w:rsidP="008B4880">
      <w:pPr>
        <w:spacing w:after="0"/>
        <w:jc w:val="both"/>
      </w:pPr>
    </w:p>
    <w:sectPr w:rsidR="008F6752" w:rsidRPr="008B4880" w:rsidSect="00717A3D">
      <w:headerReference w:type="default" r:id="rId7"/>
      <w:foot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70" w:rsidRDefault="00AF4870" w:rsidP="00F87E2E">
      <w:pPr>
        <w:spacing w:after="0" w:line="240" w:lineRule="auto"/>
      </w:pPr>
      <w:r>
        <w:separator/>
      </w:r>
    </w:p>
  </w:endnote>
  <w:endnote w:type="continuationSeparator" w:id="0">
    <w:p w:rsidR="00AF4870" w:rsidRDefault="00AF4870" w:rsidP="00F8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95678"/>
      <w:docPartObj>
        <w:docPartGallery w:val="Page Numbers (Bottom of Page)"/>
        <w:docPartUnique/>
      </w:docPartObj>
    </w:sdtPr>
    <w:sdtEndPr/>
    <w:sdtContent>
      <w:p w:rsidR="008B4880" w:rsidRDefault="008B4880">
        <w:pPr>
          <w:pStyle w:val="Fuzeile"/>
          <w:jc w:val="right"/>
        </w:pPr>
        <w:r>
          <w:fldChar w:fldCharType="begin"/>
        </w:r>
        <w:r>
          <w:instrText>PAGE   \* MERGEFORMAT</w:instrText>
        </w:r>
        <w:r>
          <w:fldChar w:fldCharType="separate"/>
        </w:r>
        <w:r w:rsidR="00CA6889">
          <w:rPr>
            <w:noProof/>
          </w:rPr>
          <w:t>3</w:t>
        </w:r>
        <w:r>
          <w:fldChar w:fldCharType="end"/>
        </w:r>
      </w:p>
    </w:sdtContent>
  </w:sdt>
  <w:p w:rsidR="00A6794E" w:rsidRDefault="00A6794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70" w:rsidRDefault="00AF4870" w:rsidP="00F87E2E">
      <w:pPr>
        <w:spacing w:after="0" w:line="240" w:lineRule="auto"/>
      </w:pPr>
      <w:r>
        <w:separator/>
      </w:r>
    </w:p>
  </w:footnote>
  <w:footnote w:type="continuationSeparator" w:id="0">
    <w:p w:rsidR="00AF4870" w:rsidRDefault="00AF4870" w:rsidP="00F87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2E" w:rsidRPr="00F87E2E" w:rsidRDefault="00F87E2E" w:rsidP="00F87E2E">
    <w:pPr>
      <w:pStyle w:val="Kopfzeile"/>
      <w:rPr>
        <w:rFonts w:ascii="Arial" w:hAnsi="Arial" w:cs="Arial"/>
        <w:b/>
      </w:rPr>
    </w:pPr>
    <w:r>
      <w:rPr>
        <w:rFonts w:ascii="Arial" w:hAnsi="Arial" w:cs="Arial"/>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3D" w:rsidRPr="007140FE" w:rsidRDefault="00717A3D" w:rsidP="00717A3D">
    <w:pPr>
      <w:spacing w:after="0"/>
      <w:rPr>
        <w:rFonts w:ascii="Arial" w:hAnsi="Arial" w:cs="Arial"/>
      </w:rPr>
    </w:pPr>
    <w:r w:rsidRPr="007140FE">
      <w:rPr>
        <w:rFonts w:ascii="Arial" w:hAnsi="Arial" w:cs="Arial"/>
      </w:rPr>
      <w:t xml:space="preserve">Seminar: Literatur und </w:t>
    </w:r>
    <w:r w:rsidR="00431B73">
      <w:rPr>
        <w:rFonts w:ascii="Arial" w:hAnsi="Arial" w:cs="Arial"/>
      </w:rPr>
      <w:t>Architektur</w:t>
    </w:r>
  </w:p>
  <w:p w:rsidR="00717A3D" w:rsidRPr="007140FE" w:rsidRDefault="00717A3D" w:rsidP="00717A3D">
    <w:pPr>
      <w:spacing w:after="0"/>
      <w:rPr>
        <w:rFonts w:ascii="Arial" w:hAnsi="Arial" w:cs="Arial"/>
      </w:rPr>
    </w:pPr>
    <w:r w:rsidRPr="007140FE">
      <w:rPr>
        <w:rFonts w:ascii="Arial" w:hAnsi="Arial" w:cs="Arial"/>
      </w:rPr>
      <w:t>Leitung: Prof. Dr. Michael Wetzel</w:t>
    </w:r>
  </w:p>
  <w:p w:rsidR="00717A3D" w:rsidRPr="007140FE" w:rsidRDefault="00431B73" w:rsidP="00717A3D">
    <w:pPr>
      <w:spacing w:after="0"/>
      <w:rPr>
        <w:rFonts w:ascii="Arial" w:hAnsi="Arial" w:cs="Arial"/>
      </w:rPr>
    </w:pPr>
    <w:r>
      <w:rPr>
        <w:rFonts w:ascii="Arial" w:hAnsi="Arial" w:cs="Arial"/>
      </w:rPr>
      <w:t>Sommersemester 2017</w:t>
    </w:r>
  </w:p>
  <w:p w:rsidR="00717A3D" w:rsidRPr="007140FE" w:rsidRDefault="00717A3D" w:rsidP="00717A3D">
    <w:pPr>
      <w:spacing w:after="0"/>
      <w:rPr>
        <w:rFonts w:ascii="Arial" w:hAnsi="Arial" w:cs="Arial"/>
      </w:rPr>
    </w:pPr>
    <w:r w:rsidRPr="007140FE">
      <w:rPr>
        <w:rFonts w:ascii="Arial" w:hAnsi="Arial" w:cs="Arial"/>
      </w:rPr>
      <w:t>Protokollantin: Sarah Schneider</w:t>
    </w:r>
  </w:p>
  <w:p w:rsidR="00717A3D" w:rsidRPr="007140FE" w:rsidRDefault="00717A3D" w:rsidP="00717A3D">
    <w:pPr>
      <w:tabs>
        <w:tab w:val="left" w:pos="2295"/>
      </w:tabs>
      <w:spacing w:after="0"/>
      <w:jc w:val="both"/>
      <w:rPr>
        <w:rFonts w:ascii="Arial" w:hAnsi="Arial" w:cs="Arial"/>
      </w:rPr>
    </w:pPr>
    <w:r>
      <w:rPr>
        <w:rFonts w:ascii="Arial" w:hAnsi="Arial" w:cs="Arial"/>
      </w:rPr>
      <w:tab/>
    </w:r>
  </w:p>
  <w:p w:rsidR="00717A3D" w:rsidRDefault="00717A3D" w:rsidP="00717A3D">
    <w:pPr>
      <w:spacing w:after="0"/>
      <w:jc w:val="both"/>
      <w:rPr>
        <w:rFonts w:ascii="Arial" w:hAnsi="Arial" w:cs="Arial"/>
      </w:rPr>
    </w:pPr>
    <w:r w:rsidRPr="007140FE">
      <w:rPr>
        <w:rFonts w:ascii="Arial" w:hAnsi="Arial" w:cs="Arial"/>
      </w:rPr>
      <w:t xml:space="preserve">Protokoll der </w:t>
    </w:r>
    <w:r w:rsidR="00431B73">
      <w:rPr>
        <w:rFonts w:ascii="Arial" w:hAnsi="Arial" w:cs="Arial"/>
      </w:rPr>
      <w:t>Sitzung am 21.06.2017</w:t>
    </w:r>
  </w:p>
  <w:p w:rsidR="00717A3D" w:rsidRDefault="00717A3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2E"/>
    <w:rsid w:val="00025CCF"/>
    <w:rsid w:val="000A7CD6"/>
    <w:rsid w:val="000C5375"/>
    <w:rsid w:val="000F51C2"/>
    <w:rsid w:val="001449C0"/>
    <w:rsid w:val="00155CAB"/>
    <w:rsid w:val="00164534"/>
    <w:rsid w:val="001A5F95"/>
    <w:rsid w:val="001C18BF"/>
    <w:rsid w:val="001E0F65"/>
    <w:rsid w:val="00205C21"/>
    <w:rsid w:val="00224EB5"/>
    <w:rsid w:val="00283E59"/>
    <w:rsid w:val="002935D8"/>
    <w:rsid w:val="002B0CA8"/>
    <w:rsid w:val="002E2E2C"/>
    <w:rsid w:val="003138EB"/>
    <w:rsid w:val="00335D4E"/>
    <w:rsid w:val="003B010B"/>
    <w:rsid w:val="003D0CE9"/>
    <w:rsid w:val="004104B6"/>
    <w:rsid w:val="00413F8C"/>
    <w:rsid w:val="00415CB4"/>
    <w:rsid w:val="00431B73"/>
    <w:rsid w:val="00467D2D"/>
    <w:rsid w:val="00470232"/>
    <w:rsid w:val="004725DD"/>
    <w:rsid w:val="00487F11"/>
    <w:rsid w:val="004A0FE2"/>
    <w:rsid w:val="00526D41"/>
    <w:rsid w:val="005B6579"/>
    <w:rsid w:val="005C3DF3"/>
    <w:rsid w:val="005F2ABD"/>
    <w:rsid w:val="005F2DAE"/>
    <w:rsid w:val="00641245"/>
    <w:rsid w:val="00650D57"/>
    <w:rsid w:val="006D59F5"/>
    <w:rsid w:val="007140FE"/>
    <w:rsid w:val="00717A3D"/>
    <w:rsid w:val="007203A2"/>
    <w:rsid w:val="007440C2"/>
    <w:rsid w:val="00753802"/>
    <w:rsid w:val="00775498"/>
    <w:rsid w:val="00780277"/>
    <w:rsid w:val="00790283"/>
    <w:rsid w:val="00791C7F"/>
    <w:rsid w:val="007C3203"/>
    <w:rsid w:val="007E0F7A"/>
    <w:rsid w:val="007F3347"/>
    <w:rsid w:val="00872BDD"/>
    <w:rsid w:val="008B4880"/>
    <w:rsid w:val="008F6752"/>
    <w:rsid w:val="00920A5E"/>
    <w:rsid w:val="00985AE6"/>
    <w:rsid w:val="00A04969"/>
    <w:rsid w:val="00A0503D"/>
    <w:rsid w:val="00A35065"/>
    <w:rsid w:val="00A36D66"/>
    <w:rsid w:val="00A41D27"/>
    <w:rsid w:val="00A5056F"/>
    <w:rsid w:val="00A56E48"/>
    <w:rsid w:val="00A6241A"/>
    <w:rsid w:val="00A6794E"/>
    <w:rsid w:val="00A80FCD"/>
    <w:rsid w:val="00AC097B"/>
    <w:rsid w:val="00AE0E94"/>
    <w:rsid w:val="00AE4075"/>
    <w:rsid w:val="00AF4870"/>
    <w:rsid w:val="00B65119"/>
    <w:rsid w:val="00B7591F"/>
    <w:rsid w:val="00BA1E4C"/>
    <w:rsid w:val="00BE037A"/>
    <w:rsid w:val="00C1319B"/>
    <w:rsid w:val="00C14774"/>
    <w:rsid w:val="00C22F44"/>
    <w:rsid w:val="00C450E4"/>
    <w:rsid w:val="00C51C3B"/>
    <w:rsid w:val="00C809A8"/>
    <w:rsid w:val="00CA6889"/>
    <w:rsid w:val="00CB7B21"/>
    <w:rsid w:val="00CC218C"/>
    <w:rsid w:val="00CF56F6"/>
    <w:rsid w:val="00D14B2B"/>
    <w:rsid w:val="00D27A90"/>
    <w:rsid w:val="00D65069"/>
    <w:rsid w:val="00DE797D"/>
    <w:rsid w:val="00E11F0A"/>
    <w:rsid w:val="00E25759"/>
    <w:rsid w:val="00E474E5"/>
    <w:rsid w:val="00E548C9"/>
    <w:rsid w:val="00E57A79"/>
    <w:rsid w:val="00E970CB"/>
    <w:rsid w:val="00EB19E7"/>
    <w:rsid w:val="00EC596B"/>
    <w:rsid w:val="00F244BB"/>
    <w:rsid w:val="00F52028"/>
    <w:rsid w:val="00F824FF"/>
    <w:rsid w:val="00F87E2E"/>
    <w:rsid w:val="00FF5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7E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7E2E"/>
  </w:style>
  <w:style w:type="paragraph" w:styleId="Fuzeile">
    <w:name w:val="footer"/>
    <w:basedOn w:val="Standard"/>
    <w:link w:val="FuzeileZchn"/>
    <w:uiPriority w:val="99"/>
    <w:unhideWhenUsed/>
    <w:rsid w:val="00F87E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7E2E"/>
  </w:style>
  <w:style w:type="paragraph" w:styleId="Sprechblasentext">
    <w:name w:val="Balloon Text"/>
    <w:basedOn w:val="Standard"/>
    <w:link w:val="SprechblasentextZchn"/>
    <w:uiPriority w:val="99"/>
    <w:semiHidden/>
    <w:unhideWhenUsed/>
    <w:rsid w:val="00F87E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7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7E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7E2E"/>
  </w:style>
  <w:style w:type="paragraph" w:styleId="Fuzeile">
    <w:name w:val="footer"/>
    <w:basedOn w:val="Standard"/>
    <w:link w:val="FuzeileZchn"/>
    <w:uiPriority w:val="99"/>
    <w:unhideWhenUsed/>
    <w:rsid w:val="00F87E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7E2E"/>
  </w:style>
  <w:style w:type="paragraph" w:styleId="Sprechblasentext">
    <w:name w:val="Balloon Text"/>
    <w:basedOn w:val="Standard"/>
    <w:link w:val="SprechblasentextZchn"/>
    <w:uiPriority w:val="99"/>
    <w:semiHidden/>
    <w:unhideWhenUsed/>
    <w:rsid w:val="00F87E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7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Schneider</dc:creator>
  <cp:lastModifiedBy>Sarah Schneider</cp:lastModifiedBy>
  <cp:revision>3</cp:revision>
  <dcterms:created xsi:type="dcterms:W3CDTF">2017-06-27T18:25:00Z</dcterms:created>
  <dcterms:modified xsi:type="dcterms:W3CDTF">2017-06-27T19:44:00Z</dcterms:modified>
</cp:coreProperties>
</file>