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52" w:rsidRDefault="00534232">
      <w:r>
        <w:t>Rheinische  Friedrich-Wilhelms-Universität Bonn</w:t>
      </w:r>
      <w:r>
        <w:br/>
      </w:r>
      <w:r w:rsidR="007C3D9F">
        <w:t>Seminar: Literatur und Architektur</w:t>
      </w:r>
      <w:r w:rsidR="007C3D9F">
        <w:br/>
        <w:t>SS 2017</w:t>
      </w:r>
      <w:r w:rsidR="007C3D9F">
        <w:br/>
        <w:t>Dozent: Prof. Dr. Michael Wetzel</w:t>
      </w:r>
      <w:r w:rsidR="007C3D9F">
        <w:br/>
        <w:t>Protokollantin: Stina Nissen</w:t>
      </w:r>
      <w:r w:rsidR="007C3D9F">
        <w:br/>
        <w:t>Datum: 26.07.2017</w:t>
      </w:r>
    </w:p>
    <w:p w:rsidR="007C3D9F" w:rsidRDefault="0047116A" w:rsidP="007C3D9F">
      <w:pPr>
        <w:spacing w:line="360" w:lineRule="auto"/>
        <w:jc w:val="both"/>
      </w:pPr>
      <w:r>
        <w:t>Wir beginnen</w:t>
      </w:r>
      <w:r w:rsidR="007C3D9F">
        <w:t xml:space="preserve"> unsere letzte Sitzung mit einem Referat zu </w:t>
      </w:r>
      <w:proofErr w:type="spellStart"/>
      <w:r w:rsidR="007C3D9F">
        <w:t>Haruki</w:t>
      </w:r>
      <w:proofErr w:type="spellEnd"/>
      <w:r w:rsidR="007C3D9F">
        <w:t xml:space="preserve"> </w:t>
      </w:r>
      <w:proofErr w:type="spellStart"/>
      <w:r w:rsidR="007C3D9F">
        <w:t>Murakamis</w:t>
      </w:r>
      <w:proofErr w:type="spellEnd"/>
      <w:r w:rsidR="007C3D9F">
        <w:t xml:space="preserve"> Roman „</w:t>
      </w:r>
      <w:proofErr w:type="spellStart"/>
      <w:r w:rsidR="007C3D9F">
        <w:t>Hard-Boiled</w:t>
      </w:r>
      <w:proofErr w:type="spellEnd"/>
      <w:r w:rsidR="007C3D9F">
        <w:t xml:space="preserve"> </w:t>
      </w:r>
      <w:proofErr w:type="spellStart"/>
      <w:r w:rsidR="007C3D9F">
        <w:t>Wonderland</w:t>
      </w:r>
      <w:proofErr w:type="spellEnd"/>
      <w:r>
        <w:t xml:space="preserve"> und das Ende der Welt“</w:t>
      </w:r>
      <w:r w:rsidR="007C3D9F">
        <w:t>. Nach einer kurzen Einfü</w:t>
      </w:r>
      <w:r>
        <w:t>hrung zu dem Autor selbst (einem</w:t>
      </w:r>
      <w:r w:rsidR="007C3D9F">
        <w:t xml:space="preserve"> der bekanntesten Schriftsteller Japans, wurde schon mehrmals als Preisträger des Literatur-Nobel-Preises gehandelt) und seinem schriftstellerischem Werk im Allgemeinen (surreale Momente, Themengebiete wie</w:t>
      </w:r>
      <w:r>
        <w:t xml:space="preserve"> Entfremdung und Einsamkeit) kommt</w:t>
      </w:r>
      <w:r w:rsidR="007C3D9F">
        <w:t xml:space="preserve"> die Referentin auf den Inhalt des Romans zu sprechen, der wichtig zum Verständnis der architektonischen Verhältnisse innerhalb des </w:t>
      </w:r>
      <w:proofErr w:type="spellStart"/>
      <w:r w:rsidR="007C3D9F">
        <w:t>Sci</w:t>
      </w:r>
      <w:proofErr w:type="spellEnd"/>
      <w:r w:rsidR="007C3D9F">
        <w:t>-</w:t>
      </w:r>
      <w:proofErr w:type="spellStart"/>
      <w:r w:rsidR="007C3D9F">
        <w:t>Fi</w:t>
      </w:r>
      <w:proofErr w:type="spellEnd"/>
      <w:r w:rsidR="007C3D9F">
        <w:t xml:space="preserve">-Romans ist. Setting ist eine düstere Version des realen Tokyos, Erzähler ist einer der „Kalkulatoren“, dessen Aufgabe es ist, Daten zu </w:t>
      </w:r>
      <w:r>
        <w:t>verschlüsseln. Es herrscht ein D</w:t>
      </w:r>
      <w:r w:rsidR="007C3D9F">
        <w:t xml:space="preserve">atenkrieg zwischen zwei Parteien, </w:t>
      </w:r>
      <w:r>
        <w:t xml:space="preserve">hinter </w:t>
      </w:r>
      <w:r w:rsidR="007C3D9F">
        <w:t xml:space="preserve">denen </w:t>
      </w:r>
      <w:r>
        <w:t xml:space="preserve">sich </w:t>
      </w:r>
      <w:r w:rsidR="007C3D9F">
        <w:t>wahrscheinlich der</w:t>
      </w:r>
      <w:r>
        <w:t>selbe Drahtzieher verbirgt</w:t>
      </w:r>
      <w:r w:rsidR="007C3D9F">
        <w:t xml:space="preserve">. Der Protagonist hat ein bestimmtes Programm überlebt und verfügt über eine doppelte Denkstruktur. Das Bewusstsein führt zum sogenannten Psychokern (dem Ende der Welt) und bedeutet beinahe ewiges Leben. Es handelt sich hierbei um eine Stadt, die durch Mauern von der Außenwelt abgetrennt ist. Die Architektur bzw. der Aufbau dieser Stadt ist bemerkenswert: sie mutet an wie zwei Hirnhälften und alles ist symmetrisch aufgeteilt. Das Verhältnis zwischen Innen- und Außenwelt spielt eine wichtige Rolle. Dem Erzähler scheint die Stadt, welche nur einen Ausgang im Süden hat, welcher mit dem Bewusstsein verknüpft ist, gleichermaßen als vertraute Heimat und Gefängnis. Er entscheidet sich jedoch, in dieser Stadt zu bleiben. </w:t>
      </w:r>
      <w:r>
        <w:br/>
      </w:r>
      <w:r w:rsidR="007C3D9F">
        <w:t>In der an das Refe</w:t>
      </w:r>
      <w:r>
        <w:t>rat anschließenden Diskussion kom</w:t>
      </w:r>
      <w:r w:rsidR="007C3D9F">
        <w:t>men wir auf das Paradigma des „</w:t>
      </w:r>
      <w:proofErr w:type="spellStart"/>
      <w:r w:rsidR="007C3D9F">
        <w:t>wonderland</w:t>
      </w:r>
      <w:proofErr w:type="spellEnd"/>
      <w:r w:rsidR="007C3D9F">
        <w:t xml:space="preserve">“ zu sprechen. Vorlage dessen ist Lewis </w:t>
      </w:r>
      <w:proofErr w:type="spellStart"/>
      <w:r w:rsidR="007C3D9F">
        <w:t>Carrolls</w:t>
      </w:r>
      <w:proofErr w:type="spellEnd"/>
      <w:r w:rsidR="007C3D9F">
        <w:t xml:space="preserve"> „</w:t>
      </w:r>
      <w:proofErr w:type="spellStart"/>
      <w:r w:rsidR="007C3D9F">
        <w:t>Alice‘s</w:t>
      </w:r>
      <w:proofErr w:type="spellEnd"/>
      <w:r w:rsidR="007C3D9F">
        <w:t xml:space="preserve"> Adventure</w:t>
      </w:r>
      <w:r>
        <w:t xml:space="preserve">s in </w:t>
      </w:r>
      <w:proofErr w:type="spellStart"/>
      <w:r w:rsidR="007C3D9F">
        <w:t>Wonderland</w:t>
      </w:r>
      <w:proofErr w:type="spellEnd"/>
      <w:r w:rsidR="007C3D9F">
        <w:t>“. Das „</w:t>
      </w:r>
      <w:proofErr w:type="spellStart"/>
      <w:r w:rsidR="007C3D9F">
        <w:t>rabbithole</w:t>
      </w:r>
      <w:proofErr w:type="spellEnd"/>
      <w:r w:rsidR="007C3D9F">
        <w:t xml:space="preserve">“ bei Carroll und der Aufzug bei </w:t>
      </w:r>
      <w:proofErr w:type="spellStart"/>
      <w:r w:rsidR="007C3D9F">
        <w:t>Murakami</w:t>
      </w:r>
      <w:proofErr w:type="spellEnd"/>
      <w:r w:rsidR="007C3D9F">
        <w:t>, jeweils zu Beginn der Erzählungen, verlaufen zwar in entgegengesetzter Richtung, aber nach dem gleichen Schema. Prof. Wetzel weist darauf hin, dass die Alice-Kultur in Japan sehr populär</w:t>
      </w:r>
      <w:r>
        <w:t xml:space="preserve"> ist. Der Aspekt des „</w:t>
      </w:r>
      <w:proofErr w:type="spellStart"/>
      <w:r>
        <w:t>hard-boile</w:t>
      </w:r>
      <w:r w:rsidR="007C3D9F">
        <w:t>d</w:t>
      </w:r>
      <w:proofErr w:type="spellEnd"/>
      <w:r w:rsidR="007C3D9F">
        <w:t xml:space="preserve">“ sei im Übrigen auch an die </w:t>
      </w:r>
      <w:proofErr w:type="spellStart"/>
      <w:r w:rsidR="007C3D9F">
        <w:t>Detective</w:t>
      </w:r>
      <w:proofErr w:type="spellEnd"/>
      <w:r w:rsidR="007C3D9F">
        <w:t xml:space="preserve">-Romane angelehnt. Carroll hat bedacht, was es physikalisch bedeutet, wenn Menschen sich „hinter den Spiegeln“ bewegen – alles ist umgedreht. In der englischen Klassiker-Ausgabe gibt es einen Fußnotenapparat, in dem Physiker und Mathematiker die bei Carroll vorkommenden physikalischen Aspekte diskutieren. </w:t>
      </w:r>
      <w:r w:rsidR="0014671D">
        <w:t xml:space="preserve">Z. B. kommen sie zu dem Schluss, dass, wenn Alice in der Lage wäre, sich vor und hinter dem Spiegel die Hand zu geben, es zu einer Implosion käme. </w:t>
      </w:r>
      <w:r w:rsidR="005C20D8">
        <w:t>Hinter den Spiegeln drehten sich alle Moleküle</w:t>
      </w:r>
      <w:r>
        <w:t xml:space="preserve"> anders herum, so Prof. Wetzel (</w:t>
      </w:r>
      <w:r w:rsidR="005C20D8">
        <w:t>und gibt als Beispiel noch die Herstellung von Mayonnaise an</w:t>
      </w:r>
      <w:r>
        <w:t>)</w:t>
      </w:r>
      <w:r w:rsidR="005C20D8">
        <w:t>. Carroll greift ein Reisen zwischen den Welten auf, bzw. ein Reisen in der Gedankenwelt, wie es auch in vielen filmischen Umsetzungen (z. B. „</w:t>
      </w:r>
      <w:proofErr w:type="spellStart"/>
      <w:r w:rsidR="005C20D8">
        <w:t>Inception</w:t>
      </w:r>
      <w:proofErr w:type="spellEnd"/>
      <w:r w:rsidR="005C20D8">
        <w:t xml:space="preserve">“) passiert. </w:t>
      </w:r>
    </w:p>
    <w:p w:rsidR="004A731C" w:rsidRDefault="005C20D8" w:rsidP="004A731C">
      <w:pPr>
        <w:spacing w:after="0" w:line="360" w:lineRule="auto"/>
        <w:jc w:val="both"/>
      </w:pPr>
      <w:r w:rsidRPr="0047116A">
        <w:lastRenderedPageBreak/>
        <w:t xml:space="preserve">Es folgt ein Referat über </w:t>
      </w:r>
      <w:r w:rsidR="0075784F" w:rsidRPr="0047116A">
        <w:t>den Architekten Robert Venturi und dessen Werk „Komplexität und Widerspruch in der Architektur“. Es gilt als Gründungsdokument der postmodernen Architektur und wendet sich gegen den puren Funktionalismus moderner Architektur. Es fordert einen neuen Blick au</w:t>
      </w:r>
      <w:r w:rsidR="00FB2D5C" w:rsidRPr="0047116A">
        <w:t xml:space="preserve">f die Architekturgeschichte, im </w:t>
      </w:r>
      <w:bookmarkStart w:id="0" w:name="_GoBack"/>
      <w:bookmarkEnd w:id="0"/>
      <w:r w:rsidR="0075784F" w:rsidRPr="0047116A">
        <w:t xml:space="preserve">Hinblick auf Vielfalt und Widerspruch. Im Vorwort postuliert Venturi seine Grundsätze zur Architektur und nimmt dabei Bezug auf T. S. </w:t>
      </w:r>
      <w:proofErr w:type="spellStart"/>
      <w:r w:rsidR="0075784F" w:rsidRPr="0047116A">
        <w:t>Eliots</w:t>
      </w:r>
      <w:proofErr w:type="spellEnd"/>
      <w:r w:rsidR="0075784F" w:rsidRPr="0047116A">
        <w:t xml:space="preserve"> Essay „Tradition </w:t>
      </w:r>
      <w:proofErr w:type="spellStart"/>
      <w:r w:rsidR="0075784F" w:rsidRPr="0047116A">
        <w:t>and</w:t>
      </w:r>
      <w:proofErr w:type="spellEnd"/>
      <w:r w:rsidR="0075784F" w:rsidRPr="0047116A">
        <w:t xml:space="preserve"> </w:t>
      </w:r>
      <w:proofErr w:type="spellStart"/>
      <w:r w:rsidR="0075784F" w:rsidRPr="0047116A">
        <w:t>the</w:t>
      </w:r>
      <w:proofErr w:type="spellEnd"/>
      <w:r w:rsidR="0075784F" w:rsidRPr="0047116A">
        <w:t xml:space="preserve"> Individual Talent“. Venturi zergliedert Bauten in ihre Einzelteile hinsichtlich Form, Baustoffen, </w:t>
      </w:r>
      <w:r w:rsidR="00BB0ECB" w:rsidRPr="0047116A">
        <w:t>Beziehungen zwischen Innen- und Außenräumen</w:t>
      </w:r>
      <w:r w:rsidR="0047116A">
        <w:t>,</w:t>
      </w:r>
      <w:r w:rsidR="00BB0ECB" w:rsidRPr="0047116A">
        <w:t xml:space="preserve"> Strukturähnlichkeiten und –</w:t>
      </w:r>
      <w:proofErr w:type="spellStart"/>
      <w:r w:rsidR="00BB0ECB" w:rsidRPr="0047116A">
        <w:t>gegensätzen</w:t>
      </w:r>
      <w:proofErr w:type="spellEnd"/>
      <w:r w:rsidR="00BB0ECB" w:rsidRPr="0047116A">
        <w:t xml:space="preserve">. Er „liest“ Bauwerke in bewusster Achtung und Missachtung von Konventionen. Venturi ist der Ansicht, dass nicht alles funktional sein muss und legt bei der Betrachtung von Architektur einen Fokus auf Missverhältnisse, auch in der Vergangenheit. All diese Grundsätze und Beobachtungen fließen in Venturis eigene Architektur mit ein. Er schafft eine neue Form der Architektur, die sich aus Vorbildern und Veränderungen ergibt.  Dies lässt sich z. B. gut an seinem eignen Haus, dem </w:t>
      </w:r>
      <w:proofErr w:type="spellStart"/>
      <w:r w:rsidR="00BB0ECB" w:rsidRPr="0047116A">
        <w:t>Vanna</w:t>
      </w:r>
      <w:proofErr w:type="spellEnd"/>
      <w:r w:rsidR="00BB0ECB" w:rsidRPr="0047116A">
        <w:t xml:space="preserve"> Venturi Haus, ablesen. Es weist z. B. nicht-funktionale Elemente wie falsche Schornsteine auf. Venturi will Architektur nicht betrachten, sondern lesen. Seine Theorie ist dynamisch und will sowohl Funktionalität als auch die Entwicklung der Stadtentwicklung sowie der Baugeschichte berücksichtigen. </w:t>
      </w:r>
      <w:r w:rsidR="0047116A">
        <w:br/>
        <w:t xml:space="preserve">In der anschließenden kurzen Diskussion wird festgestellt, dass auch in den Romanen von Zola </w:t>
      </w:r>
      <w:r>
        <w:t>eine architektonische Umstrukturierung Thema</w:t>
      </w:r>
      <w:r w:rsidR="0047116A">
        <w:t xml:space="preserve"> ist</w:t>
      </w:r>
      <w:r>
        <w:t>, nämlich die von Stein und Holz zu Glas und Metall</w:t>
      </w:r>
      <w:r w:rsidR="008553C8">
        <w:t xml:space="preserve"> (Fortschritt)</w:t>
      </w:r>
      <w:r>
        <w:t xml:space="preserve">. Was das Kopieren von Bauwerken betrifft, so gibt es in der abendländischen Tradition einen Originalitätsschutz bzw. ein Copyright. Im asiatischen Raum hingegen gilt das Kopieren als Meisterschaft. So werden in China ganze Stadtteile (z. B. aus Paris) nachgebaut. </w:t>
      </w:r>
    </w:p>
    <w:p w:rsidR="004A731C" w:rsidRDefault="005C20D8" w:rsidP="004A731C">
      <w:pPr>
        <w:spacing w:after="0" w:line="360" w:lineRule="auto"/>
        <w:jc w:val="both"/>
      </w:pPr>
      <w:r>
        <w:t>Es folgt ein Vortrag zu den Themen Postmoderne und Dekonstruktivismus. Die Postmoderne ist eine Architekturströmung der 60er Jahre, welche eine Gegenströmung zu den klassischen Strömung</w:t>
      </w:r>
      <w:r w:rsidR="008553C8">
        <w:t>en der Moderne darstellen soll</w:t>
      </w:r>
      <w:r>
        <w:t xml:space="preserve"> und keine ver</w:t>
      </w:r>
      <w:r w:rsidR="008553C8">
        <w:t>bindlichen Bauvorsätze innehat</w:t>
      </w:r>
      <w:r>
        <w:t xml:space="preserve">. </w:t>
      </w:r>
      <w:r w:rsidR="008553C8">
        <w:t>Es besteht</w:t>
      </w:r>
      <w:r w:rsidR="00866408">
        <w:t xml:space="preserve"> die Forderung nach Symbolkraft und neuen </w:t>
      </w:r>
      <w:r w:rsidR="008553C8">
        <w:t>Technologien. So we</w:t>
      </w:r>
      <w:r w:rsidR="00866408">
        <w:t>rden z. B. Versorgungssystem</w:t>
      </w:r>
      <w:r w:rsidR="008553C8">
        <w:t>e sichtbar gemacht, gut nachvollziehbar</w:t>
      </w:r>
      <w:r w:rsidR="00866408">
        <w:t xml:space="preserve"> am B</w:t>
      </w:r>
      <w:r w:rsidR="008553C8">
        <w:t xml:space="preserve">eispiel des </w:t>
      </w:r>
      <w:proofErr w:type="spellStart"/>
      <w:r w:rsidR="008553C8">
        <w:t>Centre</w:t>
      </w:r>
      <w:proofErr w:type="spellEnd"/>
      <w:r w:rsidR="008553C8">
        <w:t xml:space="preserve"> Pompidou in P</w:t>
      </w:r>
      <w:r w:rsidR="00866408">
        <w:t xml:space="preserve">aris oder </w:t>
      </w:r>
      <w:r w:rsidR="008553C8">
        <w:t>dem Uniklinikum in Aachen. Der B</w:t>
      </w:r>
      <w:r w:rsidR="00866408">
        <w:t>ezug zu historischen</w:t>
      </w:r>
      <w:r w:rsidR="008553C8">
        <w:t xml:space="preserve"> Vorbildern und der Tradition gi</w:t>
      </w:r>
      <w:r w:rsidR="00866408">
        <w:t>lt als ein Fun</w:t>
      </w:r>
      <w:r w:rsidR="008553C8">
        <w:t>dus aus Möglichkeiten. So kann</w:t>
      </w:r>
      <w:r w:rsidR="00866408">
        <w:t xml:space="preserve"> ein Gebäude verschiedene Stilelemente verbinden, wie eine Collagentechnik. </w:t>
      </w:r>
    </w:p>
    <w:p w:rsidR="004A731C" w:rsidRDefault="00866408" w:rsidP="004A731C">
      <w:pPr>
        <w:spacing w:after="0" w:line="360" w:lineRule="auto"/>
        <w:jc w:val="both"/>
      </w:pPr>
      <w:r>
        <w:t>Der Deko</w:t>
      </w:r>
      <w:r w:rsidR="008553C8">
        <w:t>nstruktivismus seinerseits löst die Postmoderne ab und hat</w:t>
      </w:r>
      <w:r>
        <w:t xml:space="preserve"> seine Hochphase in den 80er und 9</w:t>
      </w:r>
      <w:r w:rsidR="008553C8">
        <w:t>0er Jahren. Struktur und Form we</w:t>
      </w:r>
      <w:r>
        <w:t>rden de- und wieder neu konstruiert, wobei be</w:t>
      </w:r>
      <w:r w:rsidR="008553C8">
        <w:t>wusst Brüche erzeu</w:t>
      </w:r>
      <w:r>
        <w:t xml:space="preserve">gt wurden. Ein Beispiel ist hier das </w:t>
      </w:r>
      <w:proofErr w:type="spellStart"/>
      <w:r>
        <w:t>Vitra</w:t>
      </w:r>
      <w:proofErr w:type="spellEnd"/>
      <w:r>
        <w:t xml:space="preserve"> Design Museum in Weil am Rhein. Berühmte Vertre</w:t>
      </w:r>
      <w:r w:rsidR="008553C8">
        <w:t>ter des Dekonstruktivismus sind</w:t>
      </w:r>
      <w:r>
        <w:t xml:space="preserve"> u. a. Daniel Libeskind (</w:t>
      </w:r>
      <w:r w:rsidR="008553C8">
        <w:t xml:space="preserve">z. B. </w:t>
      </w:r>
      <w:r>
        <w:t>Felix-Nussbaum-Haus in Osnabrück) oder Peter Eisenman (</w:t>
      </w:r>
      <w:r w:rsidR="008553C8">
        <w:t xml:space="preserve">z. B. </w:t>
      </w:r>
      <w:r>
        <w:t>Haus am Checkpoint Charlie in Berlin, Holocaust-Mahnmal Berlin). Auch der Niederländer</w:t>
      </w:r>
      <w:r w:rsidR="008553C8">
        <w:t xml:space="preserve"> </w:t>
      </w:r>
      <w:proofErr w:type="spellStart"/>
      <w:r w:rsidR="008553C8">
        <w:t>Koolhaas</w:t>
      </w:r>
      <w:proofErr w:type="spellEnd"/>
      <w:r w:rsidR="008553C8">
        <w:t xml:space="preserve"> hat sich mit seiner „C</w:t>
      </w:r>
      <w:r>
        <w:t xml:space="preserve">asa da </w:t>
      </w:r>
      <w:proofErr w:type="spellStart"/>
      <w:r>
        <w:t>musica</w:t>
      </w:r>
      <w:proofErr w:type="spellEnd"/>
      <w:r>
        <w:t xml:space="preserve">“ in Porto hervorgetan. </w:t>
      </w:r>
    </w:p>
    <w:p w:rsidR="004A731C" w:rsidRDefault="00866408" w:rsidP="004A731C">
      <w:pPr>
        <w:spacing w:after="0" w:line="360" w:lineRule="auto"/>
        <w:jc w:val="both"/>
      </w:pPr>
      <w:r>
        <w:t>In der ansch</w:t>
      </w:r>
      <w:r w:rsidR="008553C8">
        <w:t>ließenden Diskussion im Kurs kommt</w:t>
      </w:r>
      <w:r>
        <w:t xml:space="preserve"> auf, dass der Begriff des Dekonstruktivismus eigentlich aus der Philosophie stamme, von Jaques Derrida. Die Postmoderne wiederum sei der „Versuch, die tragende Wand aufzugeben“. Dies stellt nicht selten </w:t>
      </w:r>
      <w:r w:rsidR="00273B1E">
        <w:t>einen Bruch zwischen Entwurf und Bau dar (Bsp. Elbphilharmonie Hamburg). Die Architekten Ando (Japaner, bekannt z. B. für seine „römischen Arenen</w:t>
      </w:r>
      <w:r w:rsidR="008553C8">
        <w:t xml:space="preserve">“) und </w:t>
      </w:r>
      <w:proofErr w:type="spellStart"/>
      <w:r w:rsidR="008553C8">
        <w:t>Tschumi</w:t>
      </w:r>
      <w:proofErr w:type="spellEnd"/>
      <w:r w:rsidR="00273B1E">
        <w:t>, welcher Objekte konstruierte, die er „</w:t>
      </w:r>
      <w:proofErr w:type="spellStart"/>
      <w:r w:rsidR="00273B1E">
        <w:t>folie</w:t>
      </w:r>
      <w:proofErr w:type="spellEnd"/>
      <w:r w:rsidR="00273B1E">
        <w:t>“ nannte (namentlich bekannt von den früheren Lusthäusern in französischen Parks)</w:t>
      </w:r>
      <w:r w:rsidR="008553C8">
        <w:t>, kommen ebenfalls zur Sprache</w:t>
      </w:r>
      <w:r w:rsidR="00273B1E">
        <w:t>. Libeskind wollte weg von der Statik und hat z. B. ein neues Märkisches Museum in Berlin entworfen, die „</w:t>
      </w:r>
      <w:proofErr w:type="spellStart"/>
      <w:r w:rsidR="00273B1E">
        <w:t>line</w:t>
      </w:r>
      <w:proofErr w:type="spellEnd"/>
      <w:r w:rsidR="00273B1E">
        <w:t xml:space="preserve"> </w:t>
      </w:r>
      <w:proofErr w:type="spellStart"/>
      <w:r w:rsidR="00273B1E">
        <w:t>of</w:t>
      </w:r>
      <w:proofErr w:type="spellEnd"/>
      <w:r w:rsidR="00273B1E">
        <w:t xml:space="preserve"> </w:t>
      </w:r>
      <w:proofErr w:type="spellStart"/>
      <w:r w:rsidR="00273B1E">
        <w:t>fire</w:t>
      </w:r>
      <w:proofErr w:type="spellEnd"/>
      <w:r w:rsidR="00273B1E">
        <w:t xml:space="preserve">“ (entstanden, indem er auf einer Stadtkarte die Wohnorte berühmter jüdischer Schriftsteller markiert und diese zu Linien verbunden hatte). Dies ist ein Beispiel dafür, dass Architekten sich durch die Literatur inspirieren lassen. </w:t>
      </w:r>
    </w:p>
    <w:p w:rsidR="004A731C" w:rsidRDefault="00273B1E" w:rsidP="004A731C">
      <w:pPr>
        <w:spacing w:after="0" w:line="360" w:lineRule="auto"/>
        <w:jc w:val="both"/>
      </w:pPr>
      <w:r w:rsidRPr="008553C8">
        <w:t xml:space="preserve">Es folgt ein Vortrag zum Thema „Comic“. </w:t>
      </w:r>
      <w:r w:rsidR="004B1D59" w:rsidRPr="008553C8">
        <w:t xml:space="preserve">Die Referentin hat sich mit der Reihe „Die geheimnisvollen Städte“ (Belgien, F. </w:t>
      </w:r>
      <w:proofErr w:type="spellStart"/>
      <w:r w:rsidR="004B1D59" w:rsidRPr="008553C8">
        <w:t>Schuiten</w:t>
      </w:r>
      <w:proofErr w:type="spellEnd"/>
      <w:r w:rsidR="004B1D59" w:rsidRPr="008553C8">
        <w:t>, 1938-2007), genauer mit Band 2 „Das Fieber des Stadtplaners“ (1987) beschäftigt. Die Handlung spielt sich auf einem fiktiven Planeten ab, auf dem die Architektur die treibende Kraft der Gesellschaft darstellt. Den „</w:t>
      </w:r>
      <w:proofErr w:type="spellStart"/>
      <w:r w:rsidR="004B1D59" w:rsidRPr="008553C8">
        <w:t>Urbitekten</w:t>
      </w:r>
      <w:proofErr w:type="spellEnd"/>
      <w:r w:rsidR="004B1D59" w:rsidRPr="008553C8">
        <w:t xml:space="preserve">“, den Stadtplanern, fällt somit eine besondere Rolle zu. In den Stadtstaaten sind verschiedene architektonische Stile vereint, wie Art </w:t>
      </w:r>
      <w:proofErr w:type="spellStart"/>
      <w:r w:rsidR="004B1D59" w:rsidRPr="008553C8">
        <w:t>deco</w:t>
      </w:r>
      <w:proofErr w:type="spellEnd"/>
      <w:r w:rsidR="004B1D59" w:rsidRPr="008553C8">
        <w:t>, Jugendstil und Rokoko. In dem b</w:t>
      </w:r>
      <w:r w:rsidR="008553C8">
        <w:t>ehandelten Band geht es um den S</w:t>
      </w:r>
      <w:r w:rsidR="004B1D59" w:rsidRPr="008553C8">
        <w:t xml:space="preserve">tadtplaner Eugen </w:t>
      </w:r>
      <w:proofErr w:type="spellStart"/>
      <w:r w:rsidR="004B1D59" w:rsidRPr="008553C8">
        <w:t>Rubick</w:t>
      </w:r>
      <w:proofErr w:type="spellEnd"/>
      <w:r w:rsidR="004B1D59" w:rsidRPr="008553C8">
        <w:t xml:space="preserve"> aus </w:t>
      </w:r>
      <w:proofErr w:type="spellStart"/>
      <w:r w:rsidR="004B1D59" w:rsidRPr="008553C8">
        <w:t>Urbicande</w:t>
      </w:r>
      <w:proofErr w:type="spellEnd"/>
      <w:r w:rsidR="004B1D59" w:rsidRPr="008553C8">
        <w:t xml:space="preserve">. Ein Freund legt ihm eines Tages einen Würfel auf den Tisch, aus dem eine Gitterstruktur zu wachsen beginnt, die sich nach und nach über die gesamte Stadt erstreckt. Dies zieht zunächst einen Strich durch die Rechnung der Stadtplaner, da diese absolute Symmetrie, pure Funktionalität und klare, einfache Formen anstreben. Schließlich jedoch integrieren sie das Gitter in ihre Planung und bauen darauf Häuser, Geländer, </w:t>
      </w:r>
      <w:r w:rsidR="008553C8">
        <w:t>Äcker usw. Als das Gitter aber</w:t>
      </w:r>
      <w:r w:rsidR="004B1D59" w:rsidRPr="008553C8">
        <w:t xml:space="preserve"> plötzlich weiterwächst, werden alle darauf vorhandenen Bauten wieder zerstört</w:t>
      </w:r>
      <w:r w:rsidR="0047116A" w:rsidRPr="008553C8">
        <w:t xml:space="preserve"> und viele Stadtbewohner kommen zu Tode</w:t>
      </w:r>
      <w:r w:rsidR="004B1D59" w:rsidRPr="008553C8">
        <w:t xml:space="preserve">. Eines Tages verschwindet das Gitter und die </w:t>
      </w:r>
      <w:proofErr w:type="spellStart"/>
      <w:r w:rsidR="004B1D59" w:rsidRPr="008553C8">
        <w:t>Urbitekten</w:t>
      </w:r>
      <w:proofErr w:type="spellEnd"/>
      <w:r w:rsidR="004B1D59" w:rsidRPr="008553C8">
        <w:t xml:space="preserve"> beginnen, es zu </w:t>
      </w:r>
      <w:r w:rsidR="0047116A" w:rsidRPr="008553C8">
        <w:t xml:space="preserve">vermissen und zu </w:t>
      </w:r>
      <w:r w:rsidR="004B1D59" w:rsidRPr="008553C8">
        <w:t>rek</w:t>
      </w:r>
      <w:r w:rsidR="0047116A" w:rsidRPr="008553C8">
        <w:t xml:space="preserve">onstruieren. Architektur bedingt Leben und durch sie kontrollieren die Stadtplaner es. In diesem Fall jedoch entzieht sich die Architektur der Macht der </w:t>
      </w:r>
      <w:proofErr w:type="spellStart"/>
      <w:r w:rsidR="0047116A" w:rsidRPr="008553C8">
        <w:t>Urbitekten</w:t>
      </w:r>
      <w:proofErr w:type="spellEnd"/>
      <w:r w:rsidR="0047116A" w:rsidRPr="008553C8">
        <w:t xml:space="preserve">, indem sie sich selbstständig macht. </w:t>
      </w:r>
    </w:p>
    <w:p w:rsidR="004A731C" w:rsidRDefault="0047116A" w:rsidP="004A731C">
      <w:pPr>
        <w:spacing w:after="0" w:line="360" w:lineRule="auto"/>
        <w:jc w:val="both"/>
      </w:pPr>
      <w:r>
        <w:t xml:space="preserve">Im Kursgespräch kommt der Gedanke auf, dass das Comic </w:t>
      </w:r>
      <w:r w:rsidR="00E07090">
        <w:t>mit seiner Gitter-Thematik auch an den Pariser Eiffelturm</w:t>
      </w:r>
      <w:r>
        <w:t xml:space="preserve"> erinnert</w:t>
      </w:r>
      <w:r w:rsidR="00E07090">
        <w:t xml:space="preserve">, welcher zur Zeit seiner Konstruktion als Verschandelung der Stadt galt. Das Seminar schließt mit einem Beitrag zu Hitchcocks filmischer Adaption von Robert Blochs Roman „Psycho“. Der Film entstand 1960 und war einer der ersten Thriller bzw. </w:t>
      </w:r>
      <w:proofErr w:type="spellStart"/>
      <w:r w:rsidR="00E07090">
        <w:t>Slasher</w:t>
      </w:r>
      <w:proofErr w:type="spellEnd"/>
      <w:r w:rsidR="00E07090">
        <w:t>-Filme. Es geht um die Sekretärin Marion, welche Geld unterschlägt un</w:t>
      </w:r>
      <w:r w:rsidR="008553C8">
        <w:t>d sich damit auf die Flucht begib</w:t>
      </w:r>
      <w:r w:rsidR="00E07090">
        <w:t xml:space="preserve">t. </w:t>
      </w:r>
      <w:r w:rsidR="008C74F1">
        <w:t xml:space="preserve">Sie kommt in dem abgelegenen „Bates Motel“ unter, geleitet von Norman Bates und vermeintlich seiner Mutter, wo sie ihren Tod findet. Der Film ist in schwarz-weiß gedreht, was ihm expressionistische Züge verleiht. Das Motel </w:t>
      </w:r>
      <w:r w:rsidR="00D32466">
        <w:t>ist ein Plattenbau, klein, niedrig, nüchtern, ausgestorben und abgeschieden gelegen</w:t>
      </w:r>
      <w:r w:rsidR="008553C8">
        <w:t xml:space="preserve">. </w:t>
      </w:r>
      <w:r w:rsidR="00D32466">
        <w:t xml:space="preserve">Es verfügt </w:t>
      </w:r>
      <w:r w:rsidR="008553C8">
        <w:t>über 12 Zimmer, Marion wird das Zimmer</w:t>
      </w:r>
      <w:r w:rsidR="00D32466">
        <w:t xml:space="preserve"> Nr. 1</w:t>
      </w:r>
      <w:r w:rsidR="008553C8">
        <w:t xml:space="preserve"> zugeteilt</w:t>
      </w:r>
      <w:r w:rsidR="00D32466">
        <w:t>, da Norman in</w:t>
      </w:r>
      <w:r w:rsidR="008553C8">
        <w:t xml:space="preserve"> dies ein Guckloch gebohrt hat,</w:t>
      </w:r>
      <w:r w:rsidR="00D32466">
        <w:t xml:space="preserve"> um Gäste beobachten zu können. Das dahinter hoch aufragende Herrenhaus der Familie Bates verkörpert das Gegenteil</w:t>
      </w:r>
      <w:r w:rsidR="008553C8">
        <w:t xml:space="preserve"> des Motels</w:t>
      </w:r>
      <w:r w:rsidR="00D32466">
        <w:t xml:space="preserve">. Es ist im viktorianischen Stil, massiv, altertümlich, </w:t>
      </w:r>
      <w:r w:rsidR="00D32466">
        <w:lastRenderedPageBreak/>
        <w:t>windschief</w:t>
      </w:r>
      <w:r w:rsidR="008553C8">
        <w:t>,</w:t>
      </w:r>
      <w:r w:rsidR="00D32466">
        <w:t xml:space="preserve"> heruntergekommen und erinnert an ein Horrorhaus. Im Salon gibt es eine Vielzahl ausgestopfter Vögel. Die massive Treppe beherrscht innen das Bild des Hauses. Auch der Keller spielt eine Rolle, da er die Auflösung birgt: Normans tote Mutter, die „schwarze Jungfrau“. Insgesamt ist das Haus hyperbolisch und viel zu groß für eine Person. In dem Film spielen auc</w:t>
      </w:r>
      <w:r w:rsidR="008553C8">
        <w:t>h Rahmungen wie Türen, Fenster, B</w:t>
      </w:r>
      <w:r w:rsidR="00D32466">
        <w:t xml:space="preserve">ettrahmen usw. eine Rolle, das sie das Geschehen bildnerisch einrahmen und den voyeuristischen Blickwinkel unterstreichen oder Tabubrüche und Grenzüberschreitungen symbolisieren. Außerdem kommen häufig Spiegelungen vor, </w:t>
      </w:r>
      <w:r w:rsidR="0083176F">
        <w:t xml:space="preserve">die jeweils Hinweise auf gespaltene Persönlichkeiten sind. </w:t>
      </w:r>
    </w:p>
    <w:p w:rsidR="00E07090" w:rsidRPr="008553C8" w:rsidRDefault="0083176F" w:rsidP="004A731C">
      <w:pPr>
        <w:spacing w:after="0" w:line="360" w:lineRule="auto"/>
        <w:jc w:val="both"/>
      </w:pPr>
      <w:r>
        <w:t>Nach dem Vortrag halten wir fest, dass die Architektur eine Horrorstimmung erzeugt. Prof. Wetzel weist ferner darauf hin, dass es ein Trugschluss sei, dass in dem Film Blut spritzt – in Slow Motion betrachtet lässt sich feststellen, das</w:t>
      </w:r>
      <w:r w:rsidR="009325DF">
        <w:t xml:space="preserve">s nie ein Messer einen </w:t>
      </w:r>
      <w:r>
        <w:t xml:space="preserve">Körper </w:t>
      </w:r>
      <w:r w:rsidR="009325DF">
        <w:t xml:space="preserve">sichtbar </w:t>
      </w:r>
      <w:r>
        <w:t xml:space="preserve">verletzt. </w:t>
      </w:r>
    </w:p>
    <w:sectPr w:rsidR="00E07090" w:rsidRPr="008553C8" w:rsidSect="002636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D9F"/>
    <w:rsid w:val="0014671D"/>
    <w:rsid w:val="00263676"/>
    <w:rsid w:val="00273B1E"/>
    <w:rsid w:val="0047116A"/>
    <w:rsid w:val="004A731C"/>
    <w:rsid w:val="004B1D59"/>
    <w:rsid w:val="00534232"/>
    <w:rsid w:val="005C20D8"/>
    <w:rsid w:val="006C1052"/>
    <w:rsid w:val="0075784F"/>
    <w:rsid w:val="007C3D9F"/>
    <w:rsid w:val="0083176F"/>
    <w:rsid w:val="008553C8"/>
    <w:rsid w:val="00866408"/>
    <w:rsid w:val="008C74F1"/>
    <w:rsid w:val="009325DF"/>
    <w:rsid w:val="00BB0ECB"/>
    <w:rsid w:val="00D32466"/>
    <w:rsid w:val="00E07090"/>
    <w:rsid w:val="00FB2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6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SIZ</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Nissen, Stina</dc:creator>
  <cp:lastModifiedBy>Stina</cp:lastModifiedBy>
  <cp:revision>9</cp:revision>
  <dcterms:created xsi:type="dcterms:W3CDTF">2017-07-26T14:32:00Z</dcterms:created>
  <dcterms:modified xsi:type="dcterms:W3CDTF">2017-07-26T18:23:00Z</dcterms:modified>
</cp:coreProperties>
</file>